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7873" w14:textId="77777777" w:rsidR="00C87FB4" w:rsidRDefault="00C87FB4" w:rsidP="00781103">
      <w:pPr>
        <w:jc w:val="both"/>
        <w:rPr>
          <w:rFonts w:ascii="Arial Narrow" w:hAnsi="Arial Narrow" w:cs="Arial"/>
          <w:b/>
          <w:sz w:val="24"/>
          <w:szCs w:val="24"/>
        </w:rPr>
      </w:pPr>
    </w:p>
    <w:p w14:paraId="171EB809" w14:textId="77777777" w:rsidR="00B7251F" w:rsidRDefault="007E510E" w:rsidP="00781103">
      <w:pPr>
        <w:jc w:val="both"/>
        <w:rPr>
          <w:rFonts w:ascii="Arial Narrow" w:hAnsi="Arial Narrow" w:cs="Arial"/>
          <w:b/>
          <w:sz w:val="24"/>
          <w:szCs w:val="24"/>
        </w:rPr>
      </w:pPr>
      <w:r>
        <w:rPr>
          <w:rFonts w:ascii="Arial Narrow" w:hAnsi="Arial Narrow"/>
          <w:noProof/>
          <w:lang w:val="en-ZA" w:eastAsia="en-ZA"/>
        </w:rPr>
        <w:drawing>
          <wp:anchor distT="0" distB="0" distL="114300" distR="114300" simplePos="0" relativeHeight="251657216" behindDoc="0" locked="0" layoutInCell="1" allowOverlap="1" wp14:anchorId="3C1F971B" wp14:editId="22F4B676">
            <wp:simplePos x="0" y="0"/>
            <wp:positionH relativeFrom="column">
              <wp:posOffset>1979930</wp:posOffset>
            </wp:positionH>
            <wp:positionV relativeFrom="paragraph">
              <wp:posOffset>-223520</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1086E619" w14:textId="77777777" w:rsidR="00F828C9" w:rsidRDefault="00F828C9" w:rsidP="00781103">
      <w:pPr>
        <w:jc w:val="both"/>
        <w:rPr>
          <w:rFonts w:ascii="Arial Narrow" w:hAnsi="Arial Narrow" w:cs="Arial"/>
          <w:b/>
          <w:sz w:val="24"/>
          <w:szCs w:val="24"/>
        </w:rPr>
      </w:pPr>
    </w:p>
    <w:p w14:paraId="223602BC" w14:textId="77777777" w:rsidR="00F828C9" w:rsidRPr="003156BD" w:rsidRDefault="00F828C9" w:rsidP="00781103">
      <w:pPr>
        <w:jc w:val="both"/>
        <w:rPr>
          <w:rFonts w:ascii="Arial Narrow" w:hAnsi="Arial Narrow" w:cs="Arial"/>
          <w:b/>
          <w:sz w:val="24"/>
          <w:szCs w:val="24"/>
        </w:rPr>
      </w:pPr>
    </w:p>
    <w:p w14:paraId="0D139BE0" w14:textId="77777777" w:rsidR="00B7251F" w:rsidRPr="003156BD" w:rsidRDefault="00B7251F" w:rsidP="00781103">
      <w:pPr>
        <w:jc w:val="both"/>
        <w:rPr>
          <w:rFonts w:ascii="Arial Narrow" w:hAnsi="Arial Narrow" w:cs="Arial"/>
          <w:b/>
          <w:sz w:val="24"/>
          <w:szCs w:val="24"/>
        </w:rPr>
      </w:pPr>
    </w:p>
    <w:p w14:paraId="444F8EFB" w14:textId="77777777" w:rsidR="00B7251F" w:rsidRPr="003156BD" w:rsidRDefault="00B7251F" w:rsidP="00781103">
      <w:pPr>
        <w:jc w:val="both"/>
        <w:rPr>
          <w:rFonts w:ascii="Arial Narrow" w:hAnsi="Arial Narrow" w:cs="Arial"/>
          <w:b/>
          <w:sz w:val="24"/>
          <w:szCs w:val="24"/>
        </w:rPr>
      </w:pPr>
    </w:p>
    <w:p w14:paraId="3B2D0C46" w14:textId="77777777" w:rsidR="00B7251F" w:rsidRPr="003156BD" w:rsidRDefault="00B7251F" w:rsidP="00781103">
      <w:pPr>
        <w:jc w:val="both"/>
        <w:rPr>
          <w:rFonts w:ascii="Arial Narrow" w:hAnsi="Arial Narrow" w:cs="Arial"/>
          <w:b/>
          <w:sz w:val="24"/>
          <w:szCs w:val="24"/>
        </w:rPr>
      </w:pPr>
    </w:p>
    <w:p w14:paraId="4A3CB225" w14:textId="77777777" w:rsidR="00B7251F" w:rsidRPr="003156BD" w:rsidRDefault="00B7251F" w:rsidP="00781103">
      <w:pPr>
        <w:jc w:val="both"/>
        <w:rPr>
          <w:rFonts w:ascii="Arial Narrow" w:hAnsi="Arial Narrow" w:cs="Arial"/>
          <w:b/>
          <w:sz w:val="24"/>
          <w:szCs w:val="24"/>
        </w:rPr>
      </w:pPr>
    </w:p>
    <w:p w14:paraId="158B11AE" w14:textId="77777777" w:rsidR="0067162B" w:rsidRPr="003156BD" w:rsidRDefault="0067162B" w:rsidP="00781103">
      <w:pPr>
        <w:jc w:val="both"/>
        <w:rPr>
          <w:rFonts w:ascii="Arial Narrow" w:hAnsi="Arial Narrow" w:cs="Arial"/>
          <w:b/>
          <w:sz w:val="24"/>
          <w:szCs w:val="24"/>
        </w:rPr>
      </w:pPr>
    </w:p>
    <w:p w14:paraId="13320AB1" w14:textId="77777777" w:rsidR="0061564F" w:rsidRPr="003156BD" w:rsidRDefault="0061564F" w:rsidP="00781103">
      <w:pPr>
        <w:jc w:val="both"/>
        <w:rPr>
          <w:rFonts w:ascii="Arial Narrow" w:hAnsi="Arial Narrow" w:cs="Arial"/>
          <w:b/>
          <w:sz w:val="24"/>
          <w:szCs w:val="24"/>
        </w:rPr>
      </w:pPr>
    </w:p>
    <w:p w14:paraId="01D0F0E9" w14:textId="77777777" w:rsidR="005C457A" w:rsidRPr="003156BD" w:rsidRDefault="005C457A" w:rsidP="00781103">
      <w:pPr>
        <w:jc w:val="both"/>
        <w:rPr>
          <w:rFonts w:ascii="Arial Narrow" w:hAnsi="Arial Narrow" w:cs="Arial"/>
          <w:b/>
          <w:sz w:val="24"/>
          <w:szCs w:val="24"/>
        </w:rPr>
      </w:pPr>
    </w:p>
    <w:p w14:paraId="47B6CE7F" w14:textId="77777777" w:rsidR="005C457A" w:rsidRPr="003156BD" w:rsidRDefault="005C457A" w:rsidP="00781103">
      <w:pPr>
        <w:jc w:val="both"/>
        <w:rPr>
          <w:rFonts w:ascii="Arial Narrow" w:hAnsi="Arial Narrow" w:cs="Arial"/>
          <w:b/>
          <w:sz w:val="24"/>
          <w:szCs w:val="24"/>
        </w:rPr>
      </w:pPr>
    </w:p>
    <w:p w14:paraId="4B1CAC4A" w14:textId="77777777" w:rsidR="0061564F" w:rsidRPr="003156BD" w:rsidRDefault="0061564F" w:rsidP="00781103">
      <w:pPr>
        <w:jc w:val="both"/>
        <w:rPr>
          <w:rFonts w:ascii="Arial Narrow" w:hAnsi="Arial Narrow" w:cs="Arial"/>
          <w:b/>
          <w:sz w:val="24"/>
          <w:szCs w:val="24"/>
        </w:rPr>
      </w:pPr>
    </w:p>
    <w:p w14:paraId="260A6EAC" w14:textId="77777777" w:rsidR="0067162B" w:rsidRPr="003156BD" w:rsidRDefault="0067162B" w:rsidP="00781103">
      <w:pPr>
        <w:jc w:val="both"/>
        <w:rPr>
          <w:rFonts w:ascii="Arial Narrow" w:hAnsi="Arial Narrow" w:cs="Arial"/>
          <w:b/>
          <w:sz w:val="24"/>
          <w:szCs w:val="24"/>
        </w:rPr>
      </w:pPr>
    </w:p>
    <w:p w14:paraId="79448383" w14:textId="77777777" w:rsidR="0067162B" w:rsidRPr="003156BD" w:rsidRDefault="0067162B" w:rsidP="00781103">
      <w:pPr>
        <w:jc w:val="both"/>
        <w:rPr>
          <w:rFonts w:ascii="Arial Narrow" w:hAnsi="Arial Narrow" w:cs="Arial"/>
          <w:b/>
          <w:sz w:val="24"/>
          <w:szCs w:val="24"/>
        </w:rPr>
      </w:pPr>
    </w:p>
    <w:p w14:paraId="54764049" w14:textId="77777777" w:rsidR="0067162B" w:rsidRPr="003156BD" w:rsidRDefault="00E448F3" w:rsidP="00781103">
      <w:pPr>
        <w:jc w:val="both"/>
        <w:rPr>
          <w:rFonts w:ascii="Arial Narrow" w:hAnsi="Arial Narrow" w:cs="Arial"/>
          <w:b/>
          <w:bCs/>
          <w:sz w:val="48"/>
        </w:rPr>
      </w:pPr>
      <w:r>
        <w:rPr>
          <w:rFonts w:ascii="Arial Narrow" w:hAnsi="Arial Narrow" w:cs="Arial"/>
          <w:b/>
          <w:noProof/>
          <w:sz w:val="24"/>
          <w:szCs w:val="24"/>
          <w:lang w:val="en-ZA" w:eastAsia="en-ZA"/>
        </w:rPr>
        <mc:AlternateContent>
          <mc:Choice Requires="wps">
            <w:drawing>
              <wp:anchor distT="0" distB="0" distL="114300" distR="114300" simplePos="0" relativeHeight="251658240" behindDoc="0" locked="0" layoutInCell="1" allowOverlap="1" wp14:anchorId="21088391" wp14:editId="5EAC1C14">
                <wp:simplePos x="0" y="0"/>
                <wp:positionH relativeFrom="column">
                  <wp:posOffset>418465</wp:posOffset>
                </wp:positionH>
                <wp:positionV relativeFrom="paragraph">
                  <wp:posOffset>175260</wp:posOffset>
                </wp:positionV>
                <wp:extent cx="4800600" cy="0"/>
                <wp:effectExtent l="22225" t="27305" r="25400" b="29845"/>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C79B3"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13.8pt" to="410.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" strokecolor="#a1632b" strokeweight="3.5pt"/>
            </w:pict>
          </mc:Fallback>
        </mc:AlternateContent>
      </w:r>
    </w:p>
    <w:p w14:paraId="578D088F" w14:textId="77777777" w:rsidR="00EE3A26" w:rsidRDefault="00EE3A26" w:rsidP="00EE3A26">
      <w:pPr>
        <w:jc w:val="center"/>
        <w:rPr>
          <w:rFonts w:ascii="Arial Narrow" w:hAnsi="Arial Narrow" w:cs="Arial"/>
          <w:b/>
          <w:sz w:val="32"/>
          <w:szCs w:val="32"/>
        </w:rPr>
      </w:pPr>
      <w:r>
        <w:rPr>
          <w:rFonts w:ascii="Arial Narrow" w:hAnsi="Arial Narrow" w:cs="Arial"/>
          <w:b/>
          <w:sz w:val="32"/>
          <w:szCs w:val="32"/>
        </w:rPr>
        <w:t>SPECIAL CONDITIONS OF CONTRACT</w:t>
      </w:r>
    </w:p>
    <w:p w14:paraId="588E4032" w14:textId="77777777" w:rsidR="00061962" w:rsidRPr="003156BD" w:rsidRDefault="00061962" w:rsidP="00EE3A26">
      <w:pPr>
        <w:jc w:val="center"/>
        <w:rPr>
          <w:rFonts w:ascii="Arial Narrow" w:hAnsi="Arial Narrow" w:cs="Arial"/>
          <w:b/>
          <w:sz w:val="32"/>
          <w:szCs w:val="32"/>
        </w:rPr>
      </w:pPr>
    </w:p>
    <w:p w14:paraId="6441ADBB" w14:textId="77777777" w:rsidR="00EE3A26" w:rsidRDefault="00EE3A26" w:rsidP="00EE3A26">
      <w:pPr>
        <w:spacing w:before="120" w:after="120"/>
        <w:jc w:val="center"/>
        <w:rPr>
          <w:rFonts w:ascii="Arial Narrow" w:hAnsi="Arial Narrow" w:cs="Arial"/>
          <w:b/>
          <w:sz w:val="32"/>
          <w:szCs w:val="32"/>
        </w:rPr>
      </w:pPr>
      <w:r>
        <w:rPr>
          <w:rFonts w:ascii="Arial Narrow" w:hAnsi="Arial Narrow" w:cs="Arial"/>
          <w:b/>
          <w:sz w:val="32"/>
          <w:szCs w:val="32"/>
        </w:rPr>
        <w:t>RT 58/2019</w:t>
      </w:r>
    </w:p>
    <w:p w14:paraId="46B2CA88" w14:textId="77777777" w:rsidR="00061962" w:rsidRDefault="00061962" w:rsidP="00EE3A26">
      <w:pPr>
        <w:spacing w:before="120" w:after="120"/>
        <w:jc w:val="center"/>
        <w:rPr>
          <w:rFonts w:ascii="Arial Narrow" w:hAnsi="Arial Narrow" w:cs="Arial"/>
          <w:b/>
          <w:sz w:val="32"/>
          <w:szCs w:val="32"/>
        </w:rPr>
      </w:pPr>
    </w:p>
    <w:p w14:paraId="541096F3" w14:textId="77777777" w:rsidR="00EE3A26" w:rsidRPr="00585436" w:rsidRDefault="00EE3A26" w:rsidP="00EE3A26">
      <w:pPr>
        <w:spacing w:before="120" w:after="120"/>
        <w:jc w:val="center"/>
        <w:rPr>
          <w:rFonts w:ascii="Arial Narrow" w:hAnsi="Arial Narrow" w:cs="Arial"/>
          <w:b/>
          <w:sz w:val="32"/>
          <w:szCs w:val="32"/>
        </w:rPr>
      </w:pPr>
      <w:r w:rsidRPr="00BF263B">
        <w:rPr>
          <w:rFonts w:ascii="Arial Narrow" w:hAnsi="Arial Narrow" w:cs="Arial"/>
          <w:b/>
          <w:sz w:val="32"/>
          <w:szCs w:val="32"/>
        </w:rPr>
        <w:t>APPOINTMENT OF SERVICE PROVIDER</w:t>
      </w:r>
      <w:r>
        <w:rPr>
          <w:rFonts w:ascii="Arial Narrow" w:hAnsi="Arial Narrow" w:cs="Arial"/>
          <w:b/>
          <w:sz w:val="32"/>
          <w:szCs w:val="32"/>
        </w:rPr>
        <w:t>S FOR</w:t>
      </w:r>
      <w:r w:rsidRPr="00585436">
        <w:rPr>
          <w:rFonts w:ascii="Arial Narrow" w:hAnsi="Arial Narrow" w:cs="Arial"/>
          <w:b/>
          <w:sz w:val="32"/>
          <w:szCs w:val="32"/>
        </w:rPr>
        <w:t xml:space="preserve"> INSURANCE AND ADMINISTRATION OF THE SUBSIDIZED MOTOR TRANSPORT SCHEME AND THE VIP VEHICLE FLEET OF </w:t>
      </w:r>
      <w:r w:rsidR="009C5318">
        <w:rPr>
          <w:rFonts w:ascii="Arial Narrow" w:hAnsi="Arial Narrow" w:cs="Arial"/>
          <w:b/>
          <w:sz w:val="32"/>
          <w:szCs w:val="32"/>
        </w:rPr>
        <w:t>THE STATE FOR THE PERIOD 1 JULY</w:t>
      </w:r>
      <w:r w:rsidRPr="00585436">
        <w:rPr>
          <w:rFonts w:ascii="Arial Narrow" w:hAnsi="Arial Narrow" w:cs="Arial"/>
          <w:b/>
          <w:sz w:val="32"/>
          <w:szCs w:val="32"/>
        </w:rPr>
        <w:t xml:space="preserve"> 201</w:t>
      </w:r>
      <w:r>
        <w:rPr>
          <w:rFonts w:ascii="Arial Narrow" w:hAnsi="Arial Narrow" w:cs="Arial"/>
          <w:b/>
          <w:sz w:val="32"/>
          <w:szCs w:val="32"/>
        </w:rPr>
        <w:t>9</w:t>
      </w:r>
      <w:r w:rsidR="009C5318">
        <w:rPr>
          <w:rFonts w:ascii="Arial Narrow" w:hAnsi="Arial Narrow" w:cs="Arial"/>
          <w:b/>
          <w:sz w:val="32"/>
          <w:szCs w:val="32"/>
        </w:rPr>
        <w:t xml:space="preserve"> TO 3</w:t>
      </w:r>
      <w:r w:rsidR="005457DB">
        <w:rPr>
          <w:rFonts w:ascii="Arial Narrow" w:hAnsi="Arial Narrow" w:cs="Arial"/>
          <w:b/>
          <w:sz w:val="32"/>
          <w:szCs w:val="32"/>
        </w:rPr>
        <w:t>0</w:t>
      </w:r>
      <w:r w:rsidR="009C5318">
        <w:rPr>
          <w:rFonts w:ascii="Arial Narrow" w:hAnsi="Arial Narrow" w:cs="Arial"/>
          <w:b/>
          <w:sz w:val="32"/>
          <w:szCs w:val="32"/>
        </w:rPr>
        <w:t xml:space="preserve"> JUNE</w:t>
      </w:r>
      <w:r w:rsidRPr="00585436">
        <w:rPr>
          <w:rFonts w:ascii="Arial Narrow" w:hAnsi="Arial Narrow" w:cs="Arial"/>
          <w:b/>
          <w:sz w:val="32"/>
          <w:szCs w:val="32"/>
        </w:rPr>
        <w:t xml:space="preserve"> 202</w:t>
      </w:r>
      <w:r>
        <w:rPr>
          <w:rFonts w:ascii="Arial Narrow" w:hAnsi="Arial Narrow" w:cs="Arial"/>
          <w:b/>
          <w:sz w:val="32"/>
          <w:szCs w:val="32"/>
        </w:rPr>
        <w:t>4</w:t>
      </w:r>
    </w:p>
    <w:p w14:paraId="1B7BD66D" w14:textId="77777777" w:rsidR="00EE3A26" w:rsidRPr="003156BD" w:rsidRDefault="00EE3A26" w:rsidP="00EE3A26">
      <w:pPr>
        <w:jc w:val="center"/>
        <w:rPr>
          <w:rFonts w:ascii="Arial Narrow" w:hAnsi="Arial Narrow"/>
        </w:rPr>
      </w:pPr>
    </w:p>
    <w:p w14:paraId="78DDC785" w14:textId="77777777" w:rsidR="00EE3A26" w:rsidRDefault="00EE3A26" w:rsidP="00EE3A26">
      <w:pPr>
        <w:jc w:val="center"/>
        <w:rPr>
          <w:rFonts w:ascii="Arial Narrow" w:hAnsi="Arial Narrow" w:cs="Arial"/>
          <w:b/>
          <w:sz w:val="32"/>
          <w:szCs w:val="32"/>
        </w:rPr>
      </w:pPr>
      <w:r w:rsidRPr="00EF4C3D">
        <w:rPr>
          <w:rFonts w:ascii="Arial Narrow" w:hAnsi="Arial Narrow" w:cs="Arial"/>
          <w:b/>
          <w:sz w:val="32"/>
          <w:szCs w:val="32"/>
        </w:rPr>
        <w:t>CLOSING DATE AND TIME OF BID:</w:t>
      </w:r>
    </w:p>
    <w:p w14:paraId="6F3C34CC" w14:textId="77777777" w:rsidR="00061962" w:rsidRPr="00EF4C3D" w:rsidRDefault="00061962" w:rsidP="00EE3A26">
      <w:pPr>
        <w:jc w:val="center"/>
        <w:rPr>
          <w:rFonts w:ascii="Arial Narrow" w:hAnsi="Arial Narrow" w:cs="Arial"/>
          <w:b/>
          <w:sz w:val="32"/>
          <w:szCs w:val="32"/>
        </w:rPr>
      </w:pPr>
    </w:p>
    <w:p w14:paraId="73C25D22" w14:textId="5D51AD60" w:rsidR="00EE3A26" w:rsidRDefault="00AC455A" w:rsidP="00EE3A26">
      <w:pPr>
        <w:jc w:val="center"/>
        <w:rPr>
          <w:rFonts w:ascii="Arial Narrow" w:hAnsi="Arial Narrow" w:cs="Arial"/>
          <w:b/>
          <w:sz w:val="32"/>
          <w:szCs w:val="32"/>
        </w:rPr>
      </w:pPr>
      <w:r>
        <w:rPr>
          <w:rFonts w:ascii="Arial Narrow" w:hAnsi="Arial Narrow" w:cs="Arial"/>
          <w:b/>
          <w:sz w:val="32"/>
          <w:szCs w:val="32"/>
        </w:rPr>
        <w:t>27 JULY</w:t>
      </w:r>
      <w:r w:rsidR="00EE3A26" w:rsidRPr="007A6B59">
        <w:rPr>
          <w:rFonts w:ascii="Arial Narrow" w:hAnsi="Arial Narrow" w:cs="Arial"/>
          <w:b/>
          <w:sz w:val="32"/>
          <w:szCs w:val="32"/>
        </w:rPr>
        <w:t xml:space="preserve"> 2019 at 11h00</w:t>
      </w:r>
    </w:p>
    <w:p w14:paraId="027BD844" w14:textId="77777777" w:rsidR="00061962" w:rsidRPr="00AF7958" w:rsidRDefault="00061962" w:rsidP="00EE3A26">
      <w:pPr>
        <w:jc w:val="center"/>
        <w:rPr>
          <w:rFonts w:ascii="Arial Narrow" w:hAnsi="Arial Narrow" w:cs="Arial"/>
          <w:b/>
          <w:sz w:val="32"/>
          <w:szCs w:val="32"/>
        </w:rPr>
      </w:pPr>
    </w:p>
    <w:p w14:paraId="6424665E" w14:textId="77777777" w:rsidR="00EE3A26" w:rsidRPr="00AF7958" w:rsidRDefault="00EE3A26" w:rsidP="00EE3A26">
      <w:pPr>
        <w:tabs>
          <w:tab w:val="left" w:pos="7400"/>
        </w:tabs>
        <w:jc w:val="center"/>
        <w:rPr>
          <w:rFonts w:ascii="Arial Narrow" w:hAnsi="Arial Narrow"/>
        </w:rPr>
      </w:pPr>
      <w:r w:rsidRPr="00AF7958">
        <w:rPr>
          <w:rFonts w:ascii="Arial Narrow" w:hAnsi="Arial Narrow" w:cs="Arial"/>
          <w:b/>
          <w:sz w:val="32"/>
          <w:szCs w:val="32"/>
        </w:rPr>
        <w:t>BID VALIDITY PERIOD:  120 DAYS</w:t>
      </w:r>
    </w:p>
    <w:p w14:paraId="637810CC" w14:textId="77777777" w:rsidR="00EE3A26" w:rsidRPr="003156BD" w:rsidRDefault="00EE3A26" w:rsidP="00EE3A26">
      <w:pPr>
        <w:rPr>
          <w:rFonts w:ascii="Arial Narrow" w:hAnsi="Arial Narrow"/>
        </w:rPr>
      </w:pPr>
    </w:p>
    <w:p w14:paraId="10293B21" w14:textId="77777777" w:rsidR="00EE3A26" w:rsidRPr="003156BD" w:rsidRDefault="00EE3A26" w:rsidP="00EE3A26">
      <w:pPr>
        <w:rPr>
          <w:rFonts w:ascii="Arial Narrow" w:hAnsi="Arial Narrow"/>
        </w:rPr>
      </w:pPr>
    </w:p>
    <w:p w14:paraId="18CE0C60" w14:textId="77777777" w:rsidR="00EE3A26" w:rsidRPr="003156BD" w:rsidRDefault="00EE3A26" w:rsidP="00EE3A26">
      <w:pPr>
        <w:jc w:val="center"/>
        <w:rPr>
          <w:rFonts w:ascii="Arial Narrow" w:hAnsi="Arial Narrow" w:cs="Arial"/>
          <w:b/>
          <w:sz w:val="24"/>
          <w:szCs w:val="24"/>
        </w:rPr>
      </w:pPr>
      <w:r w:rsidRPr="003156BD">
        <w:rPr>
          <w:rFonts w:ascii="Arial Narrow" w:hAnsi="Arial Narrow" w:cs="Arial"/>
          <w:b/>
          <w:sz w:val="24"/>
          <w:szCs w:val="24"/>
        </w:rPr>
        <w:t xml:space="preserve">NATIONAL TREASURY </w:t>
      </w:r>
    </w:p>
    <w:p w14:paraId="33BD78DF" w14:textId="77777777" w:rsidR="00EE3A26" w:rsidRPr="003156BD" w:rsidRDefault="00EE3A26" w:rsidP="00EE3A26">
      <w:pPr>
        <w:jc w:val="center"/>
        <w:rPr>
          <w:rFonts w:ascii="Arial Narrow" w:hAnsi="Arial Narrow" w:cs="Arial"/>
          <w:b/>
          <w:sz w:val="24"/>
          <w:szCs w:val="24"/>
        </w:rPr>
      </w:pPr>
      <w:r>
        <w:rPr>
          <w:rFonts w:ascii="Arial Narrow" w:hAnsi="Arial Narrow" w:cs="Arial"/>
          <w:b/>
          <w:sz w:val="24"/>
          <w:szCs w:val="24"/>
        </w:rPr>
        <w:t>TRANSVERSAL CONTRACTING</w:t>
      </w:r>
    </w:p>
    <w:p w14:paraId="06D2CD1F" w14:textId="77777777" w:rsidR="00EE3A26" w:rsidRDefault="00EE3A26" w:rsidP="00EE3A26"/>
    <w:p w14:paraId="6013C406" w14:textId="77777777" w:rsidR="001C24F7" w:rsidRDefault="001C24F7" w:rsidP="00E00AA6">
      <w:pPr>
        <w:jc w:val="center"/>
        <w:rPr>
          <w:rFonts w:ascii="Arial Narrow" w:hAnsi="Arial Narrow" w:cs="Arial"/>
          <w:b/>
          <w:sz w:val="24"/>
          <w:szCs w:val="24"/>
        </w:rPr>
      </w:pPr>
    </w:p>
    <w:p w14:paraId="715408FF" w14:textId="77777777" w:rsidR="001C24F7" w:rsidRPr="003156BD" w:rsidRDefault="001C24F7" w:rsidP="00E00AA6">
      <w:pPr>
        <w:jc w:val="center"/>
        <w:rPr>
          <w:rFonts w:ascii="Arial Narrow" w:hAnsi="Arial Narrow" w:cs="Arial"/>
          <w:b/>
          <w:sz w:val="24"/>
          <w:szCs w:val="24"/>
        </w:rPr>
      </w:pPr>
    </w:p>
    <w:p w14:paraId="3FEA1147" w14:textId="77777777" w:rsidR="0061564F" w:rsidRPr="003156BD" w:rsidRDefault="001C24F7" w:rsidP="00E00AA6">
      <w:pPr>
        <w:jc w:val="center"/>
        <w:rPr>
          <w:rFonts w:ascii="Arial Narrow" w:hAnsi="Arial Narrow"/>
        </w:rPr>
      </w:pPr>
      <w:r>
        <w:rPr>
          <w:rFonts w:ascii="Arial Narrow" w:hAnsi="Arial Narrow" w:cs="Arial"/>
          <w:b/>
          <w:noProof/>
          <w:sz w:val="24"/>
          <w:szCs w:val="24"/>
          <w:lang w:val="en-ZA" w:eastAsia="en-ZA"/>
        </w:rPr>
        <mc:AlternateContent>
          <mc:Choice Requires="wps">
            <w:drawing>
              <wp:anchor distT="0" distB="0" distL="114300" distR="114300" simplePos="0" relativeHeight="251660288" behindDoc="0" locked="0" layoutInCell="1" allowOverlap="1" wp14:anchorId="0BBE1345" wp14:editId="15F5F60A">
                <wp:simplePos x="0" y="0"/>
                <wp:positionH relativeFrom="column">
                  <wp:posOffset>0</wp:posOffset>
                </wp:positionH>
                <wp:positionV relativeFrom="paragraph">
                  <wp:posOffset>26670</wp:posOffset>
                </wp:positionV>
                <wp:extent cx="4800600" cy="0"/>
                <wp:effectExtent l="22225" t="27305" r="25400" b="29845"/>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D4FEB"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pt" to="37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" strokecolor="#a1632b" strokeweight="3.5pt"/>
            </w:pict>
          </mc:Fallback>
        </mc:AlternateContent>
      </w:r>
    </w:p>
    <w:p w14:paraId="11A5A757" w14:textId="77777777" w:rsidR="004C25FE" w:rsidRPr="003156BD" w:rsidRDefault="004C25FE" w:rsidP="00844E6F">
      <w:pPr>
        <w:pStyle w:val="Heading1"/>
        <w:numPr>
          <w:ilvl w:val="0"/>
          <w:numId w:val="0"/>
        </w:numPr>
      </w:pPr>
      <w:r>
        <w:br w:type="page"/>
      </w:r>
      <w:r w:rsidRPr="003156BD">
        <w:lastRenderedPageBreak/>
        <w:t xml:space="preserve"> </w:t>
      </w:r>
    </w:p>
    <w:p w14:paraId="1B116037" w14:textId="77777777" w:rsidR="00B7251F" w:rsidRPr="003156BD" w:rsidRDefault="00220787" w:rsidP="00781103">
      <w:pPr>
        <w:jc w:val="both"/>
        <w:rPr>
          <w:rFonts w:ascii="Arial Narrow" w:hAnsi="Arial Narrow" w:cs="Arial"/>
          <w:b/>
          <w:sz w:val="24"/>
          <w:szCs w:val="24"/>
        </w:rPr>
      </w:pPr>
      <w:r w:rsidRPr="003156BD">
        <w:rPr>
          <w:rFonts w:ascii="Arial Narrow" w:hAnsi="Arial Narrow" w:cs="Arial"/>
          <w:b/>
          <w:sz w:val="24"/>
          <w:szCs w:val="24"/>
        </w:rPr>
        <w:t>TABLE OF CONTENTS</w:t>
      </w:r>
    </w:p>
    <w:p w14:paraId="04A4ECE2" w14:textId="77777777" w:rsidR="00220787" w:rsidRPr="003156BD" w:rsidRDefault="00220787" w:rsidP="00781103">
      <w:pPr>
        <w:jc w:val="both"/>
        <w:rPr>
          <w:rFonts w:ascii="Arial Narrow" w:hAnsi="Arial Narrow"/>
        </w:rPr>
      </w:pPr>
    </w:p>
    <w:p w14:paraId="462057D8" w14:textId="77777777" w:rsidR="007A6B59" w:rsidRDefault="00017246">
      <w:pPr>
        <w:pStyle w:val="TOC1"/>
        <w:rPr>
          <w:rFonts w:asciiTheme="minorHAnsi" w:eastAsiaTheme="minorEastAsia" w:hAnsiTheme="minorHAnsi" w:cstheme="minorBidi"/>
          <w:noProof/>
          <w:szCs w:val="22"/>
          <w:lang w:val="en-ZA" w:eastAsia="en-ZA"/>
        </w:rPr>
      </w:pPr>
      <w:r>
        <w:rPr>
          <w:rFonts w:cs="Arial"/>
          <w:b/>
          <w:szCs w:val="22"/>
        </w:rPr>
        <w:fldChar w:fldCharType="begin"/>
      </w:r>
      <w:r>
        <w:rPr>
          <w:rFonts w:cs="Arial"/>
          <w:b/>
          <w:szCs w:val="22"/>
        </w:rPr>
        <w:instrText xml:space="preserve"> TOC \o "1-1" \h \z \u </w:instrText>
      </w:r>
      <w:r>
        <w:rPr>
          <w:rFonts w:cs="Arial"/>
          <w:b/>
          <w:szCs w:val="22"/>
        </w:rPr>
        <w:fldChar w:fldCharType="separate"/>
      </w:r>
      <w:hyperlink w:anchor="_Toc3553735" w:history="1">
        <w:r w:rsidR="007A6B59" w:rsidRPr="008D5B2D">
          <w:rPr>
            <w:rStyle w:val="Hyperlink"/>
            <w:noProof/>
          </w:rPr>
          <w:t>DEFINITIONS</w:t>
        </w:r>
        <w:r w:rsidR="007A6B59">
          <w:rPr>
            <w:noProof/>
            <w:webHidden/>
          </w:rPr>
          <w:tab/>
        </w:r>
        <w:r w:rsidR="007A6B59">
          <w:rPr>
            <w:noProof/>
            <w:webHidden/>
          </w:rPr>
          <w:fldChar w:fldCharType="begin"/>
        </w:r>
        <w:r w:rsidR="007A6B59">
          <w:rPr>
            <w:noProof/>
            <w:webHidden/>
          </w:rPr>
          <w:instrText xml:space="preserve"> PAGEREF _Toc3553735 \h </w:instrText>
        </w:r>
        <w:r w:rsidR="007A6B59">
          <w:rPr>
            <w:noProof/>
            <w:webHidden/>
          </w:rPr>
        </w:r>
        <w:r w:rsidR="007A6B59">
          <w:rPr>
            <w:noProof/>
            <w:webHidden/>
          </w:rPr>
          <w:fldChar w:fldCharType="separate"/>
        </w:r>
        <w:r w:rsidR="00C03E6A">
          <w:rPr>
            <w:noProof/>
            <w:webHidden/>
          </w:rPr>
          <w:t>4</w:t>
        </w:r>
        <w:r w:rsidR="007A6B59">
          <w:rPr>
            <w:noProof/>
            <w:webHidden/>
          </w:rPr>
          <w:fldChar w:fldCharType="end"/>
        </w:r>
      </w:hyperlink>
    </w:p>
    <w:p w14:paraId="61D6C6B8" w14:textId="77777777" w:rsidR="007A6B59" w:rsidRDefault="004A131D">
      <w:pPr>
        <w:pStyle w:val="TOC1"/>
        <w:rPr>
          <w:rFonts w:asciiTheme="minorHAnsi" w:eastAsiaTheme="minorEastAsia" w:hAnsiTheme="minorHAnsi" w:cstheme="minorBidi"/>
          <w:noProof/>
          <w:szCs w:val="22"/>
          <w:lang w:val="en-ZA" w:eastAsia="en-ZA"/>
        </w:rPr>
      </w:pPr>
      <w:hyperlink w:anchor="_Toc3553736" w:history="1">
        <w:r w:rsidR="007A6B59" w:rsidRPr="008D5B2D">
          <w:rPr>
            <w:rStyle w:val="Hyperlink"/>
            <w:noProof/>
          </w:rPr>
          <w:t>ABBREVIATIONS</w:t>
        </w:r>
        <w:r w:rsidR="007A6B59">
          <w:rPr>
            <w:noProof/>
            <w:webHidden/>
          </w:rPr>
          <w:tab/>
        </w:r>
        <w:r w:rsidR="007A6B59">
          <w:rPr>
            <w:noProof/>
            <w:webHidden/>
          </w:rPr>
          <w:fldChar w:fldCharType="begin"/>
        </w:r>
        <w:r w:rsidR="007A6B59">
          <w:rPr>
            <w:noProof/>
            <w:webHidden/>
          </w:rPr>
          <w:instrText xml:space="preserve"> PAGEREF _Toc3553736 \h </w:instrText>
        </w:r>
        <w:r w:rsidR="007A6B59">
          <w:rPr>
            <w:noProof/>
            <w:webHidden/>
          </w:rPr>
        </w:r>
        <w:r w:rsidR="007A6B59">
          <w:rPr>
            <w:noProof/>
            <w:webHidden/>
          </w:rPr>
          <w:fldChar w:fldCharType="separate"/>
        </w:r>
        <w:r w:rsidR="00C03E6A">
          <w:rPr>
            <w:noProof/>
            <w:webHidden/>
          </w:rPr>
          <w:t>6</w:t>
        </w:r>
        <w:r w:rsidR="007A6B59">
          <w:rPr>
            <w:noProof/>
            <w:webHidden/>
          </w:rPr>
          <w:fldChar w:fldCharType="end"/>
        </w:r>
      </w:hyperlink>
    </w:p>
    <w:p w14:paraId="0792651A" w14:textId="77777777" w:rsidR="007A6B59" w:rsidRDefault="004A131D">
      <w:pPr>
        <w:pStyle w:val="TOC1"/>
        <w:rPr>
          <w:rFonts w:asciiTheme="minorHAnsi" w:eastAsiaTheme="minorEastAsia" w:hAnsiTheme="minorHAnsi" w:cstheme="minorBidi"/>
          <w:noProof/>
          <w:szCs w:val="22"/>
          <w:lang w:val="en-ZA" w:eastAsia="en-ZA"/>
        </w:rPr>
      </w:pPr>
      <w:hyperlink w:anchor="_Toc3553737" w:history="1">
        <w:r w:rsidR="007A6B59" w:rsidRPr="008D5B2D">
          <w:rPr>
            <w:rStyle w:val="Hyperlink"/>
            <w:rFonts w:cs="Arial"/>
            <w:b/>
            <w:bCs/>
            <w:noProof/>
            <w:kern w:val="32"/>
            <w:lang w:val="en-ZA"/>
          </w:rPr>
          <w:t>RETURNABLE BID DOCUMENTS CHECKLIST</w:t>
        </w:r>
        <w:r w:rsidR="007A6B59">
          <w:rPr>
            <w:noProof/>
            <w:webHidden/>
          </w:rPr>
          <w:tab/>
        </w:r>
        <w:r w:rsidR="007A6B59">
          <w:rPr>
            <w:noProof/>
            <w:webHidden/>
          </w:rPr>
          <w:fldChar w:fldCharType="begin"/>
        </w:r>
        <w:r w:rsidR="007A6B59">
          <w:rPr>
            <w:noProof/>
            <w:webHidden/>
          </w:rPr>
          <w:instrText xml:space="preserve"> PAGEREF _Toc3553737 \h </w:instrText>
        </w:r>
        <w:r w:rsidR="007A6B59">
          <w:rPr>
            <w:noProof/>
            <w:webHidden/>
          </w:rPr>
        </w:r>
        <w:r w:rsidR="007A6B59">
          <w:rPr>
            <w:noProof/>
            <w:webHidden/>
          </w:rPr>
          <w:fldChar w:fldCharType="separate"/>
        </w:r>
        <w:r w:rsidR="00C03E6A">
          <w:rPr>
            <w:noProof/>
            <w:webHidden/>
          </w:rPr>
          <w:t>7</w:t>
        </w:r>
        <w:r w:rsidR="007A6B59">
          <w:rPr>
            <w:noProof/>
            <w:webHidden/>
          </w:rPr>
          <w:fldChar w:fldCharType="end"/>
        </w:r>
      </w:hyperlink>
    </w:p>
    <w:p w14:paraId="163D4B46" w14:textId="77777777" w:rsidR="007A6B59" w:rsidRDefault="004A131D">
      <w:pPr>
        <w:pStyle w:val="TOC1"/>
        <w:rPr>
          <w:rFonts w:asciiTheme="minorHAnsi" w:eastAsiaTheme="minorEastAsia" w:hAnsiTheme="minorHAnsi" w:cstheme="minorBidi"/>
          <w:noProof/>
          <w:szCs w:val="22"/>
          <w:lang w:val="en-ZA" w:eastAsia="en-ZA"/>
        </w:rPr>
      </w:pPr>
      <w:hyperlink w:anchor="_Toc3553738" w:history="1">
        <w:r w:rsidR="007A6B59" w:rsidRPr="008D5B2D">
          <w:rPr>
            <w:rStyle w:val="Hyperlink"/>
            <w:noProof/>
          </w:rPr>
          <w:t>1.</w:t>
        </w:r>
        <w:r w:rsidR="007A6B59">
          <w:rPr>
            <w:rFonts w:asciiTheme="minorHAnsi" w:eastAsiaTheme="minorEastAsia" w:hAnsiTheme="minorHAnsi" w:cstheme="minorBidi"/>
            <w:noProof/>
            <w:szCs w:val="22"/>
            <w:lang w:val="en-ZA" w:eastAsia="en-ZA"/>
          </w:rPr>
          <w:tab/>
        </w:r>
        <w:r w:rsidR="007A6B59" w:rsidRPr="008D5B2D">
          <w:rPr>
            <w:rStyle w:val="Hyperlink"/>
            <w:noProof/>
          </w:rPr>
          <w:t>LEGISLATIVE AND REGULATORY FRAMEWORK</w:t>
        </w:r>
        <w:r w:rsidR="007A6B59">
          <w:rPr>
            <w:noProof/>
            <w:webHidden/>
          </w:rPr>
          <w:tab/>
        </w:r>
        <w:r w:rsidR="007A6B59">
          <w:rPr>
            <w:noProof/>
            <w:webHidden/>
          </w:rPr>
          <w:fldChar w:fldCharType="begin"/>
        </w:r>
        <w:r w:rsidR="007A6B59">
          <w:rPr>
            <w:noProof/>
            <w:webHidden/>
          </w:rPr>
          <w:instrText xml:space="preserve"> PAGEREF _Toc3553738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14:paraId="487D7214" w14:textId="77777777" w:rsidR="007A6B59" w:rsidRDefault="004A131D">
      <w:pPr>
        <w:pStyle w:val="TOC1"/>
        <w:rPr>
          <w:rFonts w:asciiTheme="minorHAnsi" w:eastAsiaTheme="minorEastAsia" w:hAnsiTheme="minorHAnsi" w:cstheme="minorBidi"/>
          <w:noProof/>
          <w:szCs w:val="22"/>
          <w:lang w:val="en-ZA" w:eastAsia="en-ZA"/>
        </w:rPr>
      </w:pPr>
      <w:hyperlink w:anchor="_Toc3553739" w:history="1">
        <w:r w:rsidR="007A6B59" w:rsidRPr="008D5B2D">
          <w:rPr>
            <w:rStyle w:val="Hyperlink"/>
            <w:noProof/>
          </w:rPr>
          <w:t>2.</w:t>
        </w:r>
        <w:r w:rsidR="007A6B59">
          <w:rPr>
            <w:rFonts w:asciiTheme="minorHAnsi" w:eastAsiaTheme="minorEastAsia" w:hAnsiTheme="minorHAnsi" w:cstheme="minorBidi"/>
            <w:noProof/>
            <w:szCs w:val="22"/>
            <w:lang w:val="en-ZA" w:eastAsia="en-ZA"/>
          </w:rPr>
          <w:tab/>
        </w:r>
        <w:r w:rsidR="007A6B59" w:rsidRPr="008D5B2D">
          <w:rPr>
            <w:rStyle w:val="Hyperlink"/>
            <w:noProof/>
          </w:rPr>
          <w:t>BID INFORMATION SESSION</w:t>
        </w:r>
        <w:r w:rsidR="007A6B59">
          <w:rPr>
            <w:noProof/>
            <w:webHidden/>
          </w:rPr>
          <w:tab/>
        </w:r>
        <w:r w:rsidR="007A6B59">
          <w:rPr>
            <w:noProof/>
            <w:webHidden/>
          </w:rPr>
          <w:fldChar w:fldCharType="begin"/>
        </w:r>
        <w:r w:rsidR="007A6B59">
          <w:rPr>
            <w:noProof/>
            <w:webHidden/>
          </w:rPr>
          <w:instrText xml:space="preserve"> PAGEREF _Toc3553739 \h </w:instrText>
        </w:r>
        <w:r w:rsidR="007A6B59">
          <w:rPr>
            <w:noProof/>
            <w:webHidden/>
          </w:rPr>
        </w:r>
        <w:r w:rsidR="007A6B59">
          <w:rPr>
            <w:noProof/>
            <w:webHidden/>
          </w:rPr>
          <w:fldChar w:fldCharType="separate"/>
        </w:r>
        <w:r w:rsidR="00C03E6A">
          <w:rPr>
            <w:noProof/>
            <w:webHidden/>
          </w:rPr>
          <w:t>9</w:t>
        </w:r>
        <w:r w:rsidR="007A6B59">
          <w:rPr>
            <w:noProof/>
            <w:webHidden/>
          </w:rPr>
          <w:fldChar w:fldCharType="end"/>
        </w:r>
      </w:hyperlink>
    </w:p>
    <w:p w14:paraId="0F8E4535" w14:textId="77777777" w:rsidR="007A6B59" w:rsidRDefault="004A131D">
      <w:pPr>
        <w:pStyle w:val="TOC1"/>
        <w:rPr>
          <w:rFonts w:asciiTheme="minorHAnsi" w:eastAsiaTheme="minorEastAsia" w:hAnsiTheme="minorHAnsi" w:cstheme="minorBidi"/>
          <w:noProof/>
          <w:szCs w:val="22"/>
          <w:lang w:val="en-ZA" w:eastAsia="en-ZA"/>
        </w:rPr>
      </w:pPr>
      <w:hyperlink w:anchor="_Toc3553740" w:history="1">
        <w:r w:rsidR="007A6B59" w:rsidRPr="008D5B2D">
          <w:rPr>
            <w:rStyle w:val="Hyperlink"/>
            <w:noProof/>
          </w:rPr>
          <w:t>3.</w:t>
        </w:r>
        <w:r w:rsidR="007A6B59">
          <w:rPr>
            <w:rFonts w:asciiTheme="minorHAnsi" w:eastAsiaTheme="minorEastAsia" w:hAnsiTheme="minorHAnsi" w:cstheme="minorBidi"/>
            <w:noProof/>
            <w:szCs w:val="22"/>
            <w:lang w:val="en-ZA" w:eastAsia="en-ZA"/>
          </w:rPr>
          <w:tab/>
        </w:r>
        <w:r w:rsidR="007A6B59" w:rsidRPr="008D5B2D">
          <w:rPr>
            <w:rStyle w:val="Hyperlink"/>
            <w:noProof/>
          </w:rPr>
          <w:t>EVALUATION CRITERIA</w:t>
        </w:r>
        <w:r w:rsidR="007A6B59">
          <w:rPr>
            <w:noProof/>
            <w:webHidden/>
          </w:rPr>
          <w:tab/>
        </w:r>
        <w:r w:rsidR="007A6B59">
          <w:rPr>
            <w:noProof/>
            <w:webHidden/>
          </w:rPr>
          <w:fldChar w:fldCharType="begin"/>
        </w:r>
        <w:r w:rsidR="007A6B59">
          <w:rPr>
            <w:noProof/>
            <w:webHidden/>
          </w:rPr>
          <w:instrText xml:space="preserve"> PAGEREF _Toc3553740 \h </w:instrText>
        </w:r>
        <w:r w:rsidR="007A6B59">
          <w:rPr>
            <w:noProof/>
            <w:webHidden/>
          </w:rPr>
        </w:r>
        <w:r w:rsidR="007A6B59">
          <w:rPr>
            <w:noProof/>
            <w:webHidden/>
          </w:rPr>
          <w:fldChar w:fldCharType="separate"/>
        </w:r>
        <w:r w:rsidR="00C03E6A">
          <w:rPr>
            <w:noProof/>
            <w:webHidden/>
          </w:rPr>
          <w:t>11</w:t>
        </w:r>
        <w:r w:rsidR="007A6B59">
          <w:rPr>
            <w:noProof/>
            <w:webHidden/>
          </w:rPr>
          <w:fldChar w:fldCharType="end"/>
        </w:r>
      </w:hyperlink>
    </w:p>
    <w:p w14:paraId="6001B0DC" w14:textId="77777777" w:rsidR="007A6B59" w:rsidRDefault="004A131D">
      <w:pPr>
        <w:pStyle w:val="TOC1"/>
        <w:rPr>
          <w:rFonts w:asciiTheme="minorHAnsi" w:eastAsiaTheme="minorEastAsia" w:hAnsiTheme="minorHAnsi" w:cstheme="minorBidi"/>
          <w:noProof/>
          <w:szCs w:val="22"/>
          <w:lang w:val="en-ZA" w:eastAsia="en-ZA"/>
        </w:rPr>
      </w:pPr>
      <w:hyperlink w:anchor="_Toc3553741" w:history="1">
        <w:r w:rsidR="007A6B59" w:rsidRPr="008D5B2D">
          <w:rPr>
            <w:rStyle w:val="Hyperlink"/>
            <w:noProof/>
          </w:rPr>
          <w:t>4.</w:t>
        </w:r>
        <w:r w:rsidR="007A6B59">
          <w:rPr>
            <w:rFonts w:asciiTheme="minorHAnsi" w:eastAsiaTheme="minorEastAsia" w:hAnsiTheme="minorHAnsi" w:cstheme="minorBidi"/>
            <w:noProof/>
            <w:szCs w:val="22"/>
            <w:lang w:val="en-ZA" w:eastAsia="en-ZA"/>
          </w:rPr>
          <w:tab/>
        </w:r>
        <w:r w:rsidR="007A6B59" w:rsidRPr="008D5B2D">
          <w:rPr>
            <w:rStyle w:val="Hyperlink"/>
            <w:noProof/>
          </w:rPr>
          <w:t>RECOMMENDATION AND APPOINTMENT</w:t>
        </w:r>
        <w:r w:rsidR="007A6B59">
          <w:rPr>
            <w:noProof/>
            <w:webHidden/>
          </w:rPr>
          <w:tab/>
        </w:r>
        <w:r w:rsidR="007A6B59">
          <w:rPr>
            <w:noProof/>
            <w:webHidden/>
          </w:rPr>
          <w:fldChar w:fldCharType="begin"/>
        </w:r>
        <w:r w:rsidR="007A6B59">
          <w:rPr>
            <w:noProof/>
            <w:webHidden/>
          </w:rPr>
          <w:instrText xml:space="preserve"> PAGEREF _Toc3553741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14:paraId="3BEAC103" w14:textId="77777777" w:rsidR="007A6B59" w:rsidRDefault="004A131D">
      <w:pPr>
        <w:pStyle w:val="TOC1"/>
        <w:rPr>
          <w:rFonts w:asciiTheme="minorHAnsi" w:eastAsiaTheme="minorEastAsia" w:hAnsiTheme="minorHAnsi" w:cstheme="minorBidi"/>
          <w:noProof/>
          <w:szCs w:val="22"/>
          <w:lang w:val="en-ZA" w:eastAsia="en-ZA"/>
        </w:rPr>
      </w:pPr>
      <w:hyperlink w:anchor="_Toc3553742" w:history="1">
        <w:r w:rsidR="007A6B59" w:rsidRPr="008D5B2D">
          <w:rPr>
            <w:rStyle w:val="Hyperlink"/>
            <w:noProof/>
          </w:rPr>
          <w:t>5.</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BID REQUIREMENTS</w:t>
        </w:r>
        <w:r w:rsidR="007A6B59">
          <w:rPr>
            <w:noProof/>
            <w:webHidden/>
          </w:rPr>
          <w:tab/>
        </w:r>
        <w:r w:rsidR="007A6B59">
          <w:rPr>
            <w:noProof/>
            <w:webHidden/>
          </w:rPr>
          <w:fldChar w:fldCharType="begin"/>
        </w:r>
        <w:r w:rsidR="007A6B59">
          <w:rPr>
            <w:noProof/>
            <w:webHidden/>
          </w:rPr>
          <w:instrText xml:space="preserve"> PAGEREF _Toc3553742 \h </w:instrText>
        </w:r>
        <w:r w:rsidR="007A6B59">
          <w:rPr>
            <w:noProof/>
            <w:webHidden/>
          </w:rPr>
        </w:r>
        <w:r w:rsidR="007A6B59">
          <w:rPr>
            <w:noProof/>
            <w:webHidden/>
          </w:rPr>
          <w:fldChar w:fldCharType="separate"/>
        </w:r>
        <w:r w:rsidR="00C03E6A">
          <w:rPr>
            <w:noProof/>
            <w:webHidden/>
          </w:rPr>
          <w:t>17</w:t>
        </w:r>
        <w:r w:rsidR="007A6B59">
          <w:rPr>
            <w:noProof/>
            <w:webHidden/>
          </w:rPr>
          <w:fldChar w:fldCharType="end"/>
        </w:r>
      </w:hyperlink>
    </w:p>
    <w:p w14:paraId="37FB68CE" w14:textId="77777777" w:rsidR="007A6B59" w:rsidRDefault="004A131D">
      <w:pPr>
        <w:pStyle w:val="TOC1"/>
        <w:rPr>
          <w:rFonts w:asciiTheme="minorHAnsi" w:eastAsiaTheme="minorEastAsia" w:hAnsiTheme="minorHAnsi" w:cstheme="minorBidi"/>
          <w:noProof/>
          <w:szCs w:val="22"/>
          <w:lang w:val="en-ZA" w:eastAsia="en-ZA"/>
        </w:rPr>
      </w:pPr>
      <w:hyperlink w:anchor="_Toc3553743" w:history="1">
        <w:r w:rsidR="007A6B59" w:rsidRPr="008D5B2D">
          <w:rPr>
            <w:rStyle w:val="Hyperlink"/>
            <w:noProof/>
          </w:rPr>
          <w:t>SECTION B</w:t>
        </w:r>
        <w:r w:rsidR="007A6B59">
          <w:rPr>
            <w:noProof/>
            <w:webHidden/>
          </w:rPr>
          <w:tab/>
        </w:r>
        <w:r w:rsidR="007A6B59">
          <w:rPr>
            <w:noProof/>
            <w:webHidden/>
          </w:rPr>
          <w:fldChar w:fldCharType="begin"/>
        </w:r>
        <w:r w:rsidR="007A6B59">
          <w:rPr>
            <w:noProof/>
            <w:webHidden/>
          </w:rPr>
          <w:instrText xml:space="preserve"> PAGEREF _Toc3553743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42F08313" w14:textId="77777777" w:rsidR="007A6B59" w:rsidRDefault="004A131D">
      <w:pPr>
        <w:pStyle w:val="TOC1"/>
        <w:rPr>
          <w:rFonts w:asciiTheme="minorHAnsi" w:eastAsiaTheme="minorEastAsia" w:hAnsiTheme="minorHAnsi" w:cstheme="minorBidi"/>
          <w:noProof/>
          <w:szCs w:val="22"/>
          <w:lang w:val="en-ZA" w:eastAsia="en-ZA"/>
        </w:rPr>
      </w:pPr>
      <w:hyperlink w:anchor="_Toc3553744" w:history="1">
        <w:r w:rsidR="007A6B59" w:rsidRPr="008D5B2D">
          <w:rPr>
            <w:rStyle w:val="Hyperlink"/>
            <w:noProof/>
          </w:rPr>
          <w:t>6.</w:t>
        </w:r>
        <w:r w:rsidR="007A6B59">
          <w:rPr>
            <w:rFonts w:asciiTheme="minorHAnsi" w:eastAsiaTheme="minorEastAsia" w:hAnsiTheme="minorHAnsi" w:cstheme="minorBidi"/>
            <w:noProof/>
            <w:szCs w:val="22"/>
            <w:lang w:val="en-ZA" w:eastAsia="en-ZA"/>
          </w:rPr>
          <w:tab/>
        </w:r>
        <w:r w:rsidR="007A6B59" w:rsidRPr="008D5B2D">
          <w:rPr>
            <w:rStyle w:val="Hyperlink"/>
            <w:noProof/>
          </w:rPr>
          <w:t>CONTRACT PERIOD</w:t>
        </w:r>
        <w:r w:rsidR="007A6B59">
          <w:rPr>
            <w:noProof/>
            <w:webHidden/>
          </w:rPr>
          <w:tab/>
        </w:r>
        <w:r w:rsidR="007A6B59">
          <w:rPr>
            <w:noProof/>
            <w:webHidden/>
          </w:rPr>
          <w:fldChar w:fldCharType="begin"/>
        </w:r>
        <w:r w:rsidR="007A6B59">
          <w:rPr>
            <w:noProof/>
            <w:webHidden/>
          </w:rPr>
          <w:instrText xml:space="preserve"> PAGEREF _Toc3553744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1FE13A62" w14:textId="77777777" w:rsidR="007A6B59" w:rsidRDefault="004A131D">
      <w:pPr>
        <w:pStyle w:val="TOC1"/>
        <w:rPr>
          <w:rFonts w:asciiTheme="minorHAnsi" w:eastAsiaTheme="minorEastAsia" w:hAnsiTheme="minorHAnsi" w:cstheme="minorBidi"/>
          <w:noProof/>
          <w:szCs w:val="22"/>
          <w:lang w:val="en-ZA" w:eastAsia="en-ZA"/>
        </w:rPr>
      </w:pPr>
      <w:hyperlink w:anchor="_Toc3553745" w:history="1">
        <w:r w:rsidR="007A6B59" w:rsidRPr="008D5B2D">
          <w:rPr>
            <w:rStyle w:val="Hyperlink"/>
            <w:noProof/>
          </w:rPr>
          <w:t>7.</w:t>
        </w:r>
        <w:r w:rsidR="007A6B59">
          <w:rPr>
            <w:rFonts w:asciiTheme="minorHAnsi" w:eastAsiaTheme="minorEastAsia" w:hAnsiTheme="minorHAnsi" w:cstheme="minorBidi"/>
            <w:noProof/>
            <w:szCs w:val="22"/>
            <w:lang w:val="en-ZA" w:eastAsia="en-ZA"/>
          </w:rPr>
          <w:tab/>
        </w:r>
        <w:r w:rsidR="007A6B59" w:rsidRPr="008D5B2D">
          <w:rPr>
            <w:rStyle w:val="Hyperlink"/>
            <w:noProof/>
          </w:rPr>
          <w:t>PARTICIPATING GOVERNMENT DEPARTMENTS/INSTITUTIONS</w:t>
        </w:r>
        <w:r w:rsidR="007A6B59">
          <w:rPr>
            <w:noProof/>
            <w:webHidden/>
          </w:rPr>
          <w:tab/>
        </w:r>
        <w:r w:rsidR="007A6B59">
          <w:rPr>
            <w:noProof/>
            <w:webHidden/>
          </w:rPr>
          <w:fldChar w:fldCharType="begin"/>
        </w:r>
        <w:r w:rsidR="007A6B59">
          <w:rPr>
            <w:noProof/>
            <w:webHidden/>
          </w:rPr>
          <w:instrText xml:space="preserve"> PAGEREF _Toc3553745 \h </w:instrText>
        </w:r>
        <w:r w:rsidR="007A6B59">
          <w:rPr>
            <w:noProof/>
            <w:webHidden/>
          </w:rPr>
        </w:r>
        <w:r w:rsidR="007A6B59">
          <w:rPr>
            <w:noProof/>
            <w:webHidden/>
          </w:rPr>
          <w:fldChar w:fldCharType="separate"/>
        </w:r>
        <w:r w:rsidR="00C03E6A">
          <w:rPr>
            <w:noProof/>
            <w:webHidden/>
          </w:rPr>
          <w:t>24</w:t>
        </w:r>
        <w:r w:rsidR="007A6B59">
          <w:rPr>
            <w:noProof/>
            <w:webHidden/>
          </w:rPr>
          <w:fldChar w:fldCharType="end"/>
        </w:r>
      </w:hyperlink>
    </w:p>
    <w:p w14:paraId="1E898A36" w14:textId="77777777" w:rsidR="007A6B59" w:rsidRDefault="004A131D">
      <w:pPr>
        <w:pStyle w:val="TOC1"/>
        <w:rPr>
          <w:rFonts w:asciiTheme="minorHAnsi" w:eastAsiaTheme="minorEastAsia" w:hAnsiTheme="minorHAnsi" w:cstheme="minorBidi"/>
          <w:noProof/>
          <w:szCs w:val="22"/>
          <w:lang w:val="en-ZA" w:eastAsia="en-ZA"/>
        </w:rPr>
      </w:pPr>
      <w:hyperlink w:anchor="_Toc3553746" w:history="1">
        <w:r w:rsidR="007A6B59" w:rsidRPr="008D5B2D">
          <w:rPr>
            <w:rStyle w:val="Hyperlink"/>
            <w:noProof/>
          </w:rPr>
          <w:t>8.</w:t>
        </w:r>
        <w:r w:rsidR="007A6B59">
          <w:rPr>
            <w:rFonts w:asciiTheme="minorHAnsi" w:eastAsiaTheme="minorEastAsia" w:hAnsiTheme="minorHAnsi" w:cstheme="minorBidi"/>
            <w:noProof/>
            <w:szCs w:val="22"/>
            <w:lang w:val="en-ZA" w:eastAsia="en-ZA"/>
          </w:rPr>
          <w:tab/>
        </w:r>
        <w:r w:rsidR="007A6B59" w:rsidRPr="008D5B2D">
          <w:rPr>
            <w:rStyle w:val="Hyperlink"/>
            <w:noProof/>
          </w:rPr>
          <w:t>CONTRACT PRICE ADJUSTMENTS</w:t>
        </w:r>
        <w:r w:rsidR="007A6B59">
          <w:rPr>
            <w:noProof/>
            <w:webHidden/>
          </w:rPr>
          <w:tab/>
        </w:r>
        <w:r w:rsidR="007A6B59">
          <w:rPr>
            <w:noProof/>
            <w:webHidden/>
          </w:rPr>
          <w:fldChar w:fldCharType="begin"/>
        </w:r>
        <w:r w:rsidR="007A6B59">
          <w:rPr>
            <w:noProof/>
            <w:webHidden/>
          </w:rPr>
          <w:instrText xml:space="preserve"> PAGEREF _Toc3553746 \h </w:instrText>
        </w:r>
        <w:r w:rsidR="007A6B59">
          <w:rPr>
            <w:noProof/>
            <w:webHidden/>
          </w:rPr>
        </w:r>
        <w:r w:rsidR="007A6B59">
          <w:rPr>
            <w:noProof/>
            <w:webHidden/>
          </w:rPr>
          <w:fldChar w:fldCharType="separate"/>
        </w:r>
        <w:r w:rsidR="00C03E6A">
          <w:rPr>
            <w:noProof/>
            <w:webHidden/>
          </w:rPr>
          <w:t>25</w:t>
        </w:r>
        <w:r w:rsidR="007A6B59">
          <w:rPr>
            <w:noProof/>
            <w:webHidden/>
          </w:rPr>
          <w:fldChar w:fldCharType="end"/>
        </w:r>
      </w:hyperlink>
    </w:p>
    <w:p w14:paraId="1D87ED78" w14:textId="77777777" w:rsidR="007A6B59" w:rsidRDefault="004A131D">
      <w:pPr>
        <w:pStyle w:val="TOC1"/>
        <w:rPr>
          <w:rFonts w:asciiTheme="minorHAnsi" w:eastAsiaTheme="minorEastAsia" w:hAnsiTheme="minorHAnsi" w:cstheme="minorBidi"/>
          <w:noProof/>
          <w:szCs w:val="22"/>
          <w:lang w:val="en-ZA" w:eastAsia="en-ZA"/>
        </w:rPr>
      </w:pPr>
      <w:hyperlink w:anchor="_Toc3553747" w:history="1">
        <w:r w:rsidR="007A6B59" w:rsidRPr="008D5B2D">
          <w:rPr>
            <w:rStyle w:val="Hyperlink"/>
            <w:noProof/>
          </w:rPr>
          <w:t>9.</w:t>
        </w:r>
        <w:r w:rsidR="007A6B59">
          <w:rPr>
            <w:rFonts w:asciiTheme="minorHAnsi" w:eastAsiaTheme="minorEastAsia" w:hAnsiTheme="minorHAnsi" w:cstheme="minorBidi"/>
            <w:noProof/>
            <w:szCs w:val="22"/>
            <w:lang w:val="en-ZA" w:eastAsia="en-ZA"/>
          </w:rPr>
          <w:tab/>
        </w:r>
        <w:r w:rsidR="007A6B59" w:rsidRPr="008D5B2D">
          <w:rPr>
            <w:rStyle w:val="Hyperlink"/>
            <w:noProof/>
          </w:rPr>
          <w:t>ROLES AND RESPONSIBILITIES</w:t>
        </w:r>
        <w:r w:rsidR="007A6B59">
          <w:rPr>
            <w:noProof/>
            <w:webHidden/>
          </w:rPr>
          <w:tab/>
        </w:r>
        <w:r w:rsidR="007A6B59">
          <w:rPr>
            <w:noProof/>
            <w:webHidden/>
          </w:rPr>
          <w:fldChar w:fldCharType="begin"/>
        </w:r>
        <w:r w:rsidR="007A6B59">
          <w:rPr>
            <w:noProof/>
            <w:webHidden/>
          </w:rPr>
          <w:instrText xml:space="preserve"> PAGEREF _Toc3553747 \h </w:instrText>
        </w:r>
        <w:r w:rsidR="007A6B59">
          <w:rPr>
            <w:noProof/>
            <w:webHidden/>
          </w:rPr>
        </w:r>
        <w:r w:rsidR="007A6B59">
          <w:rPr>
            <w:noProof/>
            <w:webHidden/>
          </w:rPr>
          <w:fldChar w:fldCharType="separate"/>
        </w:r>
        <w:r w:rsidR="00C03E6A">
          <w:rPr>
            <w:noProof/>
            <w:webHidden/>
          </w:rPr>
          <w:t>28</w:t>
        </w:r>
        <w:r w:rsidR="007A6B59">
          <w:rPr>
            <w:noProof/>
            <w:webHidden/>
          </w:rPr>
          <w:fldChar w:fldCharType="end"/>
        </w:r>
      </w:hyperlink>
    </w:p>
    <w:p w14:paraId="02ADE2BF" w14:textId="77777777" w:rsidR="007A6B59" w:rsidRDefault="004A131D">
      <w:pPr>
        <w:pStyle w:val="TOC1"/>
        <w:rPr>
          <w:rFonts w:asciiTheme="minorHAnsi" w:eastAsiaTheme="minorEastAsia" w:hAnsiTheme="minorHAnsi" w:cstheme="minorBidi"/>
          <w:noProof/>
          <w:szCs w:val="22"/>
          <w:lang w:val="en-ZA" w:eastAsia="en-ZA"/>
        </w:rPr>
      </w:pPr>
      <w:hyperlink w:anchor="_Toc3553748" w:history="1">
        <w:r w:rsidR="007A6B59" w:rsidRPr="008D5B2D">
          <w:rPr>
            <w:rStyle w:val="Hyperlink"/>
            <w:noProof/>
          </w:rPr>
          <w:t>10.</w:t>
        </w:r>
        <w:r w:rsidR="007A6B59">
          <w:rPr>
            <w:rFonts w:asciiTheme="minorHAnsi" w:eastAsiaTheme="minorEastAsia" w:hAnsiTheme="minorHAnsi" w:cstheme="minorBidi"/>
            <w:noProof/>
            <w:szCs w:val="22"/>
            <w:lang w:val="en-ZA" w:eastAsia="en-ZA"/>
          </w:rPr>
          <w:tab/>
        </w:r>
        <w:r w:rsidR="007A6B59" w:rsidRPr="008D5B2D">
          <w:rPr>
            <w:rStyle w:val="Hyperlink"/>
            <w:noProof/>
          </w:rPr>
          <w:t>INTRODUCTION TO REQUIREMENTS</w:t>
        </w:r>
        <w:r w:rsidR="007A6B59">
          <w:rPr>
            <w:noProof/>
            <w:webHidden/>
          </w:rPr>
          <w:tab/>
        </w:r>
        <w:r w:rsidR="007A6B59">
          <w:rPr>
            <w:noProof/>
            <w:webHidden/>
          </w:rPr>
          <w:fldChar w:fldCharType="begin"/>
        </w:r>
        <w:r w:rsidR="007A6B59">
          <w:rPr>
            <w:noProof/>
            <w:webHidden/>
          </w:rPr>
          <w:instrText xml:space="preserve"> PAGEREF _Toc3553748 \h </w:instrText>
        </w:r>
        <w:r w:rsidR="007A6B59">
          <w:rPr>
            <w:noProof/>
            <w:webHidden/>
          </w:rPr>
        </w:r>
        <w:r w:rsidR="007A6B59">
          <w:rPr>
            <w:noProof/>
            <w:webHidden/>
          </w:rPr>
          <w:fldChar w:fldCharType="separate"/>
        </w:r>
        <w:r w:rsidR="00C03E6A">
          <w:rPr>
            <w:noProof/>
            <w:webHidden/>
          </w:rPr>
          <w:t>29</w:t>
        </w:r>
        <w:r w:rsidR="007A6B59">
          <w:rPr>
            <w:noProof/>
            <w:webHidden/>
          </w:rPr>
          <w:fldChar w:fldCharType="end"/>
        </w:r>
      </w:hyperlink>
    </w:p>
    <w:p w14:paraId="63E07E2B" w14:textId="77777777" w:rsidR="007A6B59" w:rsidRDefault="004A131D">
      <w:pPr>
        <w:pStyle w:val="TOC1"/>
        <w:rPr>
          <w:rFonts w:asciiTheme="minorHAnsi" w:eastAsiaTheme="minorEastAsia" w:hAnsiTheme="minorHAnsi" w:cstheme="minorBidi"/>
          <w:noProof/>
          <w:szCs w:val="22"/>
          <w:lang w:val="en-ZA" w:eastAsia="en-ZA"/>
        </w:rPr>
      </w:pPr>
      <w:hyperlink w:anchor="_Toc3553749" w:history="1">
        <w:r w:rsidR="007A6B59" w:rsidRPr="008D5B2D">
          <w:rPr>
            <w:rStyle w:val="Hyperlink"/>
            <w:noProof/>
          </w:rPr>
          <w:t>11.</w:t>
        </w:r>
        <w:r w:rsidR="007A6B59">
          <w:rPr>
            <w:rFonts w:asciiTheme="minorHAnsi" w:eastAsiaTheme="minorEastAsia" w:hAnsiTheme="minorHAnsi" w:cstheme="minorBidi"/>
            <w:noProof/>
            <w:szCs w:val="22"/>
            <w:lang w:val="en-ZA" w:eastAsia="en-ZA"/>
          </w:rPr>
          <w:tab/>
        </w:r>
        <w:r w:rsidR="007A6B59" w:rsidRPr="008D5B2D">
          <w:rPr>
            <w:rStyle w:val="Hyperlink"/>
            <w:noProof/>
          </w:rPr>
          <w:t>BACKGROUND AND ESTIMATED QUANTITIES</w:t>
        </w:r>
        <w:r w:rsidR="007A6B59">
          <w:rPr>
            <w:noProof/>
            <w:webHidden/>
          </w:rPr>
          <w:tab/>
        </w:r>
        <w:r w:rsidR="007A6B59">
          <w:rPr>
            <w:noProof/>
            <w:webHidden/>
          </w:rPr>
          <w:fldChar w:fldCharType="begin"/>
        </w:r>
        <w:r w:rsidR="007A6B59">
          <w:rPr>
            <w:noProof/>
            <w:webHidden/>
          </w:rPr>
          <w:instrText xml:space="preserve"> PAGEREF _Toc3553749 \h </w:instrText>
        </w:r>
        <w:r w:rsidR="007A6B59">
          <w:rPr>
            <w:noProof/>
            <w:webHidden/>
          </w:rPr>
        </w:r>
        <w:r w:rsidR="007A6B59">
          <w:rPr>
            <w:noProof/>
            <w:webHidden/>
          </w:rPr>
          <w:fldChar w:fldCharType="separate"/>
        </w:r>
        <w:r w:rsidR="00C03E6A">
          <w:rPr>
            <w:noProof/>
            <w:webHidden/>
          </w:rPr>
          <w:t>33</w:t>
        </w:r>
        <w:r w:rsidR="007A6B59">
          <w:rPr>
            <w:noProof/>
            <w:webHidden/>
          </w:rPr>
          <w:fldChar w:fldCharType="end"/>
        </w:r>
      </w:hyperlink>
    </w:p>
    <w:p w14:paraId="36552E16" w14:textId="77777777" w:rsidR="007A6B59" w:rsidRDefault="004A131D">
      <w:pPr>
        <w:pStyle w:val="TOC1"/>
        <w:rPr>
          <w:rFonts w:asciiTheme="minorHAnsi" w:eastAsiaTheme="minorEastAsia" w:hAnsiTheme="minorHAnsi" w:cstheme="minorBidi"/>
          <w:noProof/>
          <w:szCs w:val="22"/>
          <w:lang w:val="en-ZA" w:eastAsia="en-ZA"/>
        </w:rPr>
      </w:pPr>
      <w:hyperlink w:anchor="_Toc3553750" w:history="1">
        <w:r w:rsidR="007A6B59" w:rsidRPr="008D5B2D">
          <w:rPr>
            <w:rStyle w:val="Hyperlink"/>
            <w:noProof/>
          </w:rPr>
          <w:t>12.</w:t>
        </w:r>
        <w:r w:rsidR="007A6B59">
          <w:rPr>
            <w:rFonts w:asciiTheme="minorHAnsi" w:eastAsiaTheme="minorEastAsia" w:hAnsiTheme="minorHAnsi" w:cstheme="minorBidi"/>
            <w:noProof/>
            <w:szCs w:val="22"/>
            <w:lang w:val="en-ZA" w:eastAsia="en-ZA"/>
          </w:rPr>
          <w:tab/>
        </w:r>
        <w:r w:rsidR="007A6B59" w:rsidRPr="008D5B2D">
          <w:rPr>
            <w:rStyle w:val="Hyperlink"/>
            <w:noProof/>
          </w:rPr>
          <w:t>SECURITY AND CONFIDENTIALITY OF DATA</w:t>
        </w:r>
        <w:r w:rsidR="007A6B59">
          <w:rPr>
            <w:noProof/>
            <w:webHidden/>
          </w:rPr>
          <w:tab/>
        </w:r>
        <w:r w:rsidR="007A6B59">
          <w:rPr>
            <w:noProof/>
            <w:webHidden/>
          </w:rPr>
          <w:fldChar w:fldCharType="begin"/>
        </w:r>
        <w:r w:rsidR="007A6B59">
          <w:rPr>
            <w:noProof/>
            <w:webHidden/>
          </w:rPr>
          <w:instrText xml:space="preserve"> PAGEREF _Toc3553750 \h </w:instrText>
        </w:r>
        <w:r w:rsidR="007A6B59">
          <w:rPr>
            <w:noProof/>
            <w:webHidden/>
          </w:rPr>
        </w:r>
        <w:r w:rsidR="007A6B59">
          <w:rPr>
            <w:noProof/>
            <w:webHidden/>
          </w:rPr>
          <w:fldChar w:fldCharType="separate"/>
        </w:r>
        <w:r w:rsidR="00C03E6A">
          <w:rPr>
            <w:noProof/>
            <w:webHidden/>
          </w:rPr>
          <w:t>34</w:t>
        </w:r>
        <w:r w:rsidR="007A6B59">
          <w:rPr>
            <w:noProof/>
            <w:webHidden/>
          </w:rPr>
          <w:fldChar w:fldCharType="end"/>
        </w:r>
      </w:hyperlink>
    </w:p>
    <w:p w14:paraId="7CD5D323" w14:textId="77777777" w:rsidR="007A6B59" w:rsidRDefault="004A131D">
      <w:pPr>
        <w:pStyle w:val="TOC1"/>
        <w:rPr>
          <w:rFonts w:asciiTheme="minorHAnsi" w:eastAsiaTheme="minorEastAsia" w:hAnsiTheme="minorHAnsi" w:cstheme="minorBidi"/>
          <w:noProof/>
          <w:szCs w:val="22"/>
          <w:lang w:val="en-ZA" w:eastAsia="en-ZA"/>
        </w:rPr>
      </w:pPr>
      <w:hyperlink w:anchor="_Toc3553751" w:history="1">
        <w:r w:rsidR="007A6B59" w:rsidRPr="008D5B2D">
          <w:rPr>
            <w:rStyle w:val="Hyperlink"/>
            <w:noProof/>
          </w:rPr>
          <w:t>13.</w:t>
        </w:r>
        <w:r w:rsidR="007A6B59">
          <w:rPr>
            <w:rFonts w:asciiTheme="minorHAnsi" w:eastAsiaTheme="minorEastAsia" w:hAnsiTheme="minorHAnsi" w:cstheme="minorBidi"/>
            <w:noProof/>
            <w:szCs w:val="22"/>
            <w:lang w:val="en-ZA" w:eastAsia="en-ZA"/>
          </w:rPr>
          <w:tab/>
        </w:r>
        <w:r w:rsidR="007A6B59" w:rsidRPr="008D5B2D">
          <w:rPr>
            <w:rStyle w:val="Hyperlink"/>
            <w:noProof/>
          </w:rPr>
          <w:t>RISK MANAGEMENT</w:t>
        </w:r>
        <w:r w:rsidR="007A6B59">
          <w:rPr>
            <w:noProof/>
            <w:webHidden/>
          </w:rPr>
          <w:tab/>
        </w:r>
        <w:r w:rsidR="007A6B59">
          <w:rPr>
            <w:noProof/>
            <w:webHidden/>
          </w:rPr>
          <w:fldChar w:fldCharType="begin"/>
        </w:r>
        <w:r w:rsidR="007A6B59">
          <w:rPr>
            <w:noProof/>
            <w:webHidden/>
          </w:rPr>
          <w:instrText xml:space="preserve"> PAGEREF _Toc3553751 \h </w:instrText>
        </w:r>
        <w:r w:rsidR="007A6B59">
          <w:rPr>
            <w:noProof/>
            <w:webHidden/>
          </w:rPr>
        </w:r>
        <w:r w:rsidR="007A6B59">
          <w:rPr>
            <w:noProof/>
            <w:webHidden/>
          </w:rPr>
          <w:fldChar w:fldCharType="separate"/>
        </w:r>
        <w:r w:rsidR="00C03E6A">
          <w:rPr>
            <w:noProof/>
            <w:webHidden/>
          </w:rPr>
          <w:t>35</w:t>
        </w:r>
        <w:r w:rsidR="007A6B59">
          <w:rPr>
            <w:noProof/>
            <w:webHidden/>
          </w:rPr>
          <w:fldChar w:fldCharType="end"/>
        </w:r>
      </w:hyperlink>
    </w:p>
    <w:p w14:paraId="3211DB0E" w14:textId="77777777" w:rsidR="007A6B59" w:rsidRDefault="004A131D">
      <w:pPr>
        <w:pStyle w:val="TOC1"/>
        <w:rPr>
          <w:rFonts w:asciiTheme="minorHAnsi" w:eastAsiaTheme="minorEastAsia" w:hAnsiTheme="minorHAnsi" w:cstheme="minorBidi"/>
          <w:noProof/>
          <w:szCs w:val="22"/>
          <w:lang w:val="en-ZA" w:eastAsia="en-ZA"/>
        </w:rPr>
      </w:pPr>
      <w:hyperlink w:anchor="_Toc3553752" w:history="1">
        <w:r w:rsidR="007A6B59" w:rsidRPr="008D5B2D">
          <w:rPr>
            <w:rStyle w:val="Hyperlink"/>
            <w:noProof/>
          </w:rPr>
          <w:t>14.</w:t>
        </w:r>
        <w:r w:rsidR="007A6B59">
          <w:rPr>
            <w:rFonts w:asciiTheme="minorHAnsi" w:eastAsiaTheme="minorEastAsia" w:hAnsiTheme="minorHAnsi" w:cstheme="minorBidi"/>
            <w:noProof/>
            <w:szCs w:val="22"/>
            <w:lang w:val="en-ZA" w:eastAsia="en-ZA"/>
          </w:rPr>
          <w:tab/>
        </w:r>
        <w:r w:rsidR="007A6B59" w:rsidRPr="008D5B2D">
          <w:rPr>
            <w:rStyle w:val="Hyperlink"/>
            <w:noProof/>
          </w:rPr>
          <w:t>END USER TRAINING</w:t>
        </w:r>
        <w:r w:rsidR="007A6B59">
          <w:rPr>
            <w:noProof/>
            <w:webHidden/>
          </w:rPr>
          <w:tab/>
        </w:r>
        <w:r w:rsidR="007A6B59">
          <w:rPr>
            <w:noProof/>
            <w:webHidden/>
          </w:rPr>
          <w:fldChar w:fldCharType="begin"/>
        </w:r>
        <w:r w:rsidR="007A6B59">
          <w:rPr>
            <w:noProof/>
            <w:webHidden/>
          </w:rPr>
          <w:instrText xml:space="preserve"> PAGEREF _Toc3553752 \h </w:instrText>
        </w:r>
        <w:r w:rsidR="007A6B59">
          <w:rPr>
            <w:noProof/>
            <w:webHidden/>
          </w:rPr>
        </w:r>
        <w:r w:rsidR="007A6B59">
          <w:rPr>
            <w:noProof/>
            <w:webHidden/>
          </w:rPr>
          <w:fldChar w:fldCharType="separate"/>
        </w:r>
        <w:r w:rsidR="00C03E6A">
          <w:rPr>
            <w:noProof/>
            <w:webHidden/>
          </w:rPr>
          <w:t>36</w:t>
        </w:r>
        <w:r w:rsidR="007A6B59">
          <w:rPr>
            <w:noProof/>
            <w:webHidden/>
          </w:rPr>
          <w:fldChar w:fldCharType="end"/>
        </w:r>
      </w:hyperlink>
    </w:p>
    <w:p w14:paraId="720D6CF1" w14:textId="77777777" w:rsidR="007A6B59" w:rsidRDefault="004A131D">
      <w:pPr>
        <w:pStyle w:val="TOC1"/>
        <w:rPr>
          <w:rFonts w:asciiTheme="minorHAnsi" w:eastAsiaTheme="minorEastAsia" w:hAnsiTheme="minorHAnsi" w:cstheme="minorBidi"/>
          <w:noProof/>
          <w:szCs w:val="22"/>
          <w:lang w:val="en-ZA" w:eastAsia="en-ZA"/>
        </w:rPr>
      </w:pPr>
      <w:hyperlink w:anchor="_Toc3553753" w:history="1">
        <w:r w:rsidR="007A6B59" w:rsidRPr="008D5B2D">
          <w:rPr>
            <w:rStyle w:val="Hyperlink"/>
            <w:noProof/>
          </w:rPr>
          <w:t>15.</w:t>
        </w:r>
        <w:r w:rsidR="007A6B59">
          <w:rPr>
            <w:rFonts w:asciiTheme="minorHAnsi" w:eastAsiaTheme="minorEastAsia" w:hAnsiTheme="minorHAnsi" w:cstheme="minorBidi"/>
            <w:noProof/>
            <w:szCs w:val="22"/>
            <w:lang w:val="en-ZA" w:eastAsia="en-ZA"/>
          </w:rPr>
          <w:tab/>
        </w:r>
        <w:r w:rsidR="007A6B59" w:rsidRPr="008D5B2D">
          <w:rPr>
            <w:rStyle w:val="Hyperlink"/>
            <w:noProof/>
          </w:rPr>
          <w:t>EQUIPMENT AND MATERIALS</w:t>
        </w:r>
        <w:r w:rsidR="007A6B59">
          <w:rPr>
            <w:noProof/>
            <w:webHidden/>
          </w:rPr>
          <w:tab/>
        </w:r>
        <w:r w:rsidR="007A6B59">
          <w:rPr>
            <w:noProof/>
            <w:webHidden/>
          </w:rPr>
          <w:fldChar w:fldCharType="begin"/>
        </w:r>
        <w:r w:rsidR="007A6B59">
          <w:rPr>
            <w:noProof/>
            <w:webHidden/>
          </w:rPr>
          <w:instrText xml:space="preserve"> PAGEREF _Toc3553753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14:paraId="081956FC" w14:textId="77777777" w:rsidR="007A6B59" w:rsidRDefault="004A131D">
      <w:pPr>
        <w:pStyle w:val="TOC1"/>
        <w:rPr>
          <w:rFonts w:asciiTheme="minorHAnsi" w:eastAsiaTheme="minorEastAsia" w:hAnsiTheme="minorHAnsi" w:cstheme="minorBidi"/>
          <w:noProof/>
          <w:szCs w:val="22"/>
          <w:lang w:val="en-ZA" w:eastAsia="en-ZA"/>
        </w:rPr>
      </w:pPr>
      <w:hyperlink w:anchor="_Toc3553754" w:history="1">
        <w:r w:rsidR="007A6B59" w:rsidRPr="008D5B2D">
          <w:rPr>
            <w:rStyle w:val="Hyperlink"/>
            <w:noProof/>
          </w:rPr>
          <w:t>16.</w:t>
        </w:r>
        <w:r w:rsidR="007A6B59">
          <w:rPr>
            <w:rFonts w:asciiTheme="minorHAnsi" w:eastAsiaTheme="minorEastAsia" w:hAnsiTheme="minorHAnsi" w:cstheme="minorBidi"/>
            <w:noProof/>
            <w:szCs w:val="22"/>
            <w:lang w:val="en-ZA" w:eastAsia="en-ZA"/>
          </w:rPr>
          <w:tab/>
        </w:r>
        <w:r w:rsidR="007A6B59" w:rsidRPr="008D5B2D">
          <w:rPr>
            <w:rStyle w:val="Hyperlink"/>
            <w:noProof/>
          </w:rPr>
          <w:t>USER SATISFACTION SURVEY</w:t>
        </w:r>
        <w:r w:rsidR="007A6B59">
          <w:rPr>
            <w:noProof/>
            <w:webHidden/>
          </w:rPr>
          <w:tab/>
        </w:r>
        <w:r w:rsidR="007A6B59">
          <w:rPr>
            <w:noProof/>
            <w:webHidden/>
          </w:rPr>
          <w:fldChar w:fldCharType="begin"/>
        </w:r>
        <w:r w:rsidR="007A6B59">
          <w:rPr>
            <w:noProof/>
            <w:webHidden/>
          </w:rPr>
          <w:instrText xml:space="preserve"> PAGEREF _Toc3553754 \h </w:instrText>
        </w:r>
        <w:r w:rsidR="007A6B59">
          <w:rPr>
            <w:noProof/>
            <w:webHidden/>
          </w:rPr>
        </w:r>
        <w:r w:rsidR="007A6B59">
          <w:rPr>
            <w:noProof/>
            <w:webHidden/>
          </w:rPr>
          <w:fldChar w:fldCharType="separate"/>
        </w:r>
        <w:r w:rsidR="00C03E6A">
          <w:rPr>
            <w:noProof/>
            <w:webHidden/>
          </w:rPr>
          <w:t>37</w:t>
        </w:r>
        <w:r w:rsidR="007A6B59">
          <w:rPr>
            <w:noProof/>
            <w:webHidden/>
          </w:rPr>
          <w:fldChar w:fldCharType="end"/>
        </w:r>
      </w:hyperlink>
    </w:p>
    <w:p w14:paraId="4F2AB7B8" w14:textId="77777777" w:rsidR="007A6B59" w:rsidRDefault="004A131D">
      <w:pPr>
        <w:pStyle w:val="TOC1"/>
        <w:rPr>
          <w:rFonts w:asciiTheme="minorHAnsi" w:eastAsiaTheme="minorEastAsia" w:hAnsiTheme="minorHAnsi" w:cstheme="minorBidi"/>
          <w:noProof/>
          <w:szCs w:val="22"/>
          <w:lang w:val="en-ZA" w:eastAsia="en-ZA"/>
        </w:rPr>
      </w:pPr>
      <w:hyperlink w:anchor="_Toc3553755" w:history="1">
        <w:r w:rsidR="007A6B59" w:rsidRPr="008D5B2D">
          <w:rPr>
            <w:rStyle w:val="Hyperlink"/>
            <w:noProof/>
          </w:rPr>
          <w:t>17.</w:t>
        </w:r>
        <w:r w:rsidR="007A6B59">
          <w:rPr>
            <w:rFonts w:asciiTheme="minorHAnsi" w:eastAsiaTheme="minorEastAsia" w:hAnsiTheme="minorHAnsi" w:cstheme="minorBidi"/>
            <w:noProof/>
            <w:szCs w:val="22"/>
            <w:lang w:val="en-ZA" w:eastAsia="en-ZA"/>
          </w:rPr>
          <w:tab/>
        </w:r>
        <w:r w:rsidR="007A6B59" w:rsidRPr="008D5B2D">
          <w:rPr>
            <w:rStyle w:val="Hyperlink"/>
            <w:noProof/>
          </w:rPr>
          <w:t>AUDITS AND INSPECTIONS</w:t>
        </w:r>
        <w:r w:rsidR="007A6B59">
          <w:rPr>
            <w:noProof/>
            <w:webHidden/>
          </w:rPr>
          <w:tab/>
        </w:r>
        <w:r w:rsidR="007A6B59">
          <w:rPr>
            <w:noProof/>
            <w:webHidden/>
          </w:rPr>
          <w:fldChar w:fldCharType="begin"/>
        </w:r>
        <w:r w:rsidR="007A6B59">
          <w:rPr>
            <w:noProof/>
            <w:webHidden/>
          </w:rPr>
          <w:instrText xml:space="preserve"> PAGEREF _Toc3553755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14:paraId="34D6F432" w14:textId="77777777" w:rsidR="007A6B59" w:rsidRDefault="004A131D">
      <w:pPr>
        <w:pStyle w:val="TOC1"/>
        <w:rPr>
          <w:rFonts w:asciiTheme="minorHAnsi" w:eastAsiaTheme="minorEastAsia" w:hAnsiTheme="minorHAnsi" w:cstheme="minorBidi"/>
          <w:noProof/>
          <w:szCs w:val="22"/>
          <w:lang w:val="en-ZA" w:eastAsia="en-ZA"/>
        </w:rPr>
      </w:pPr>
      <w:hyperlink w:anchor="_Toc3553756" w:history="1">
        <w:r w:rsidR="007A6B59" w:rsidRPr="008D5B2D">
          <w:rPr>
            <w:rStyle w:val="Hyperlink"/>
            <w:noProof/>
          </w:rPr>
          <w:t>18.</w:t>
        </w:r>
        <w:r w:rsidR="007A6B59">
          <w:rPr>
            <w:rFonts w:asciiTheme="minorHAnsi" w:eastAsiaTheme="minorEastAsia" w:hAnsiTheme="minorHAnsi" w:cstheme="minorBidi"/>
            <w:noProof/>
            <w:szCs w:val="22"/>
            <w:lang w:val="en-ZA" w:eastAsia="en-ZA"/>
          </w:rPr>
          <w:tab/>
        </w:r>
        <w:r w:rsidR="007A6B59" w:rsidRPr="008D5B2D">
          <w:rPr>
            <w:rStyle w:val="Hyperlink"/>
            <w:noProof/>
          </w:rPr>
          <w:t>INSURANCE AND INDEMNITY</w:t>
        </w:r>
        <w:r w:rsidR="007A6B59">
          <w:rPr>
            <w:noProof/>
            <w:webHidden/>
          </w:rPr>
          <w:tab/>
        </w:r>
        <w:r w:rsidR="007A6B59">
          <w:rPr>
            <w:noProof/>
            <w:webHidden/>
          </w:rPr>
          <w:fldChar w:fldCharType="begin"/>
        </w:r>
        <w:r w:rsidR="007A6B59">
          <w:rPr>
            <w:noProof/>
            <w:webHidden/>
          </w:rPr>
          <w:instrText xml:space="preserve"> PAGEREF _Toc3553756 \h </w:instrText>
        </w:r>
        <w:r w:rsidR="007A6B59">
          <w:rPr>
            <w:noProof/>
            <w:webHidden/>
          </w:rPr>
        </w:r>
        <w:r w:rsidR="007A6B59">
          <w:rPr>
            <w:noProof/>
            <w:webHidden/>
          </w:rPr>
          <w:fldChar w:fldCharType="separate"/>
        </w:r>
        <w:r w:rsidR="00C03E6A">
          <w:rPr>
            <w:noProof/>
            <w:webHidden/>
          </w:rPr>
          <w:t>38</w:t>
        </w:r>
        <w:r w:rsidR="007A6B59">
          <w:rPr>
            <w:noProof/>
            <w:webHidden/>
          </w:rPr>
          <w:fldChar w:fldCharType="end"/>
        </w:r>
      </w:hyperlink>
    </w:p>
    <w:p w14:paraId="356300A6" w14:textId="77777777" w:rsidR="007A6B59" w:rsidRDefault="004A131D">
      <w:pPr>
        <w:pStyle w:val="TOC1"/>
        <w:rPr>
          <w:rFonts w:asciiTheme="minorHAnsi" w:eastAsiaTheme="minorEastAsia" w:hAnsiTheme="minorHAnsi" w:cstheme="minorBidi"/>
          <w:noProof/>
          <w:szCs w:val="22"/>
          <w:lang w:val="en-ZA" w:eastAsia="en-ZA"/>
        </w:rPr>
      </w:pPr>
      <w:hyperlink w:anchor="_Toc3553757" w:history="1">
        <w:r w:rsidR="007A6B59" w:rsidRPr="008D5B2D">
          <w:rPr>
            <w:rStyle w:val="Hyperlink"/>
            <w:noProof/>
          </w:rPr>
          <w:t>19.</w:t>
        </w:r>
        <w:r w:rsidR="007A6B59">
          <w:rPr>
            <w:rFonts w:asciiTheme="minorHAnsi" w:eastAsiaTheme="minorEastAsia" w:hAnsiTheme="minorHAnsi" w:cstheme="minorBidi"/>
            <w:noProof/>
            <w:szCs w:val="22"/>
            <w:lang w:val="en-ZA" w:eastAsia="en-ZA"/>
          </w:rPr>
          <w:tab/>
        </w:r>
        <w:r w:rsidR="007A6B59" w:rsidRPr="008D5B2D">
          <w:rPr>
            <w:rStyle w:val="Hyperlink"/>
            <w:noProof/>
          </w:rPr>
          <w:t>CHANNELS OF COMMUNICATION</w:t>
        </w:r>
        <w:r w:rsidR="007A6B59">
          <w:rPr>
            <w:noProof/>
            <w:webHidden/>
          </w:rPr>
          <w:tab/>
        </w:r>
        <w:r w:rsidR="007A6B59">
          <w:rPr>
            <w:noProof/>
            <w:webHidden/>
          </w:rPr>
          <w:fldChar w:fldCharType="begin"/>
        </w:r>
        <w:r w:rsidR="007A6B59">
          <w:rPr>
            <w:noProof/>
            <w:webHidden/>
          </w:rPr>
          <w:instrText xml:space="preserve"> PAGEREF _Toc3553757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14:paraId="321CBC05" w14:textId="77777777" w:rsidR="007A6B59" w:rsidRDefault="004A131D">
      <w:pPr>
        <w:pStyle w:val="TOC1"/>
        <w:rPr>
          <w:rFonts w:asciiTheme="minorHAnsi" w:eastAsiaTheme="minorEastAsia" w:hAnsiTheme="minorHAnsi" w:cstheme="minorBidi"/>
          <w:noProof/>
          <w:szCs w:val="22"/>
          <w:lang w:val="en-ZA" w:eastAsia="en-ZA"/>
        </w:rPr>
      </w:pPr>
      <w:hyperlink w:anchor="_Toc3553758" w:history="1">
        <w:r w:rsidR="007A6B59" w:rsidRPr="008D5B2D">
          <w:rPr>
            <w:rStyle w:val="Hyperlink"/>
            <w:noProof/>
          </w:rPr>
          <w:t>20.</w:t>
        </w:r>
        <w:r w:rsidR="007A6B59">
          <w:rPr>
            <w:rFonts w:asciiTheme="minorHAnsi" w:eastAsiaTheme="minorEastAsia" w:hAnsiTheme="minorHAnsi" w:cstheme="minorBidi"/>
            <w:noProof/>
            <w:szCs w:val="22"/>
            <w:lang w:val="en-ZA" w:eastAsia="en-ZA"/>
          </w:rPr>
          <w:tab/>
        </w:r>
        <w:r w:rsidR="007A6B59" w:rsidRPr="008D5B2D">
          <w:rPr>
            <w:rStyle w:val="Hyperlink"/>
            <w:noProof/>
          </w:rPr>
          <w:t>CHANGE CONTROL</w:t>
        </w:r>
        <w:r w:rsidR="007A6B59">
          <w:rPr>
            <w:noProof/>
            <w:webHidden/>
          </w:rPr>
          <w:tab/>
        </w:r>
        <w:r w:rsidR="007A6B59">
          <w:rPr>
            <w:noProof/>
            <w:webHidden/>
          </w:rPr>
          <w:fldChar w:fldCharType="begin"/>
        </w:r>
        <w:r w:rsidR="007A6B59">
          <w:rPr>
            <w:noProof/>
            <w:webHidden/>
          </w:rPr>
          <w:instrText xml:space="preserve"> PAGEREF _Toc3553758 \h </w:instrText>
        </w:r>
        <w:r w:rsidR="007A6B59">
          <w:rPr>
            <w:noProof/>
            <w:webHidden/>
          </w:rPr>
        </w:r>
        <w:r w:rsidR="007A6B59">
          <w:rPr>
            <w:noProof/>
            <w:webHidden/>
          </w:rPr>
          <w:fldChar w:fldCharType="separate"/>
        </w:r>
        <w:r w:rsidR="00C03E6A">
          <w:rPr>
            <w:noProof/>
            <w:webHidden/>
          </w:rPr>
          <w:t>39</w:t>
        </w:r>
        <w:r w:rsidR="007A6B59">
          <w:rPr>
            <w:noProof/>
            <w:webHidden/>
          </w:rPr>
          <w:fldChar w:fldCharType="end"/>
        </w:r>
      </w:hyperlink>
    </w:p>
    <w:p w14:paraId="1365CBE2" w14:textId="77777777" w:rsidR="007A6B59" w:rsidRDefault="004A131D">
      <w:pPr>
        <w:pStyle w:val="TOC1"/>
        <w:rPr>
          <w:rFonts w:asciiTheme="minorHAnsi" w:eastAsiaTheme="minorEastAsia" w:hAnsiTheme="minorHAnsi" w:cstheme="minorBidi"/>
          <w:noProof/>
          <w:szCs w:val="22"/>
          <w:lang w:val="en-ZA" w:eastAsia="en-ZA"/>
        </w:rPr>
      </w:pPr>
      <w:hyperlink w:anchor="_Toc3553759" w:history="1">
        <w:r w:rsidR="007A6B59" w:rsidRPr="008D5B2D">
          <w:rPr>
            <w:rStyle w:val="Hyperlink"/>
            <w:noProof/>
          </w:rPr>
          <w:t>21.</w:t>
        </w:r>
        <w:r w:rsidR="007A6B59">
          <w:rPr>
            <w:rFonts w:asciiTheme="minorHAnsi" w:eastAsiaTheme="minorEastAsia" w:hAnsiTheme="minorHAnsi" w:cstheme="minorBidi"/>
            <w:noProof/>
            <w:szCs w:val="22"/>
            <w:lang w:val="en-ZA" w:eastAsia="en-ZA"/>
          </w:rPr>
          <w:tab/>
        </w:r>
        <w:r w:rsidR="007A6B59" w:rsidRPr="008D5B2D">
          <w:rPr>
            <w:rStyle w:val="Hyperlink"/>
            <w:noProof/>
          </w:rPr>
          <w:t>CONTRACT IMPLEMENTATION</w:t>
        </w:r>
        <w:r w:rsidR="007A6B59">
          <w:rPr>
            <w:noProof/>
            <w:webHidden/>
          </w:rPr>
          <w:tab/>
        </w:r>
        <w:r w:rsidR="007A6B59">
          <w:rPr>
            <w:noProof/>
            <w:webHidden/>
          </w:rPr>
          <w:fldChar w:fldCharType="begin"/>
        </w:r>
        <w:r w:rsidR="007A6B59">
          <w:rPr>
            <w:noProof/>
            <w:webHidden/>
          </w:rPr>
          <w:instrText xml:space="preserve"> PAGEREF _Toc3553759 \h </w:instrText>
        </w:r>
        <w:r w:rsidR="007A6B59">
          <w:rPr>
            <w:noProof/>
            <w:webHidden/>
          </w:rPr>
        </w:r>
        <w:r w:rsidR="007A6B59">
          <w:rPr>
            <w:noProof/>
            <w:webHidden/>
          </w:rPr>
          <w:fldChar w:fldCharType="separate"/>
        </w:r>
        <w:r w:rsidR="00C03E6A">
          <w:rPr>
            <w:noProof/>
            <w:webHidden/>
          </w:rPr>
          <w:t>40</w:t>
        </w:r>
        <w:r w:rsidR="007A6B59">
          <w:rPr>
            <w:noProof/>
            <w:webHidden/>
          </w:rPr>
          <w:fldChar w:fldCharType="end"/>
        </w:r>
      </w:hyperlink>
    </w:p>
    <w:p w14:paraId="434B5C31" w14:textId="77777777" w:rsidR="007A6B59" w:rsidRDefault="004A131D">
      <w:pPr>
        <w:pStyle w:val="TOC1"/>
        <w:rPr>
          <w:rFonts w:asciiTheme="minorHAnsi" w:eastAsiaTheme="minorEastAsia" w:hAnsiTheme="minorHAnsi" w:cstheme="minorBidi"/>
          <w:noProof/>
          <w:szCs w:val="22"/>
          <w:lang w:val="en-ZA" w:eastAsia="en-ZA"/>
        </w:rPr>
      </w:pPr>
      <w:hyperlink w:anchor="_Toc3553760" w:history="1">
        <w:r w:rsidR="007A6B59" w:rsidRPr="008D5B2D">
          <w:rPr>
            <w:rStyle w:val="Hyperlink"/>
            <w:noProof/>
          </w:rPr>
          <w:t>22.</w:t>
        </w:r>
        <w:r w:rsidR="007A6B59">
          <w:rPr>
            <w:rFonts w:asciiTheme="minorHAnsi" w:eastAsiaTheme="minorEastAsia" w:hAnsiTheme="minorHAnsi" w:cstheme="minorBidi"/>
            <w:noProof/>
            <w:szCs w:val="22"/>
            <w:lang w:val="en-ZA" w:eastAsia="en-ZA"/>
          </w:rPr>
          <w:tab/>
        </w:r>
        <w:r w:rsidR="007A6B59" w:rsidRPr="008D5B2D">
          <w:rPr>
            <w:rStyle w:val="Hyperlink"/>
            <w:noProof/>
          </w:rPr>
          <w:t>CONTRACT CANCELLATION OR BREACH OF CONTRACT</w:t>
        </w:r>
        <w:r w:rsidR="007A6B59">
          <w:rPr>
            <w:noProof/>
            <w:webHidden/>
          </w:rPr>
          <w:tab/>
        </w:r>
        <w:r w:rsidR="007A6B59">
          <w:rPr>
            <w:noProof/>
            <w:webHidden/>
          </w:rPr>
          <w:fldChar w:fldCharType="begin"/>
        </w:r>
        <w:r w:rsidR="007A6B59">
          <w:rPr>
            <w:noProof/>
            <w:webHidden/>
          </w:rPr>
          <w:instrText xml:space="preserve"> PAGEREF _Toc3553760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3D1C9B64" w14:textId="77777777" w:rsidR="007A6B59" w:rsidRDefault="004A131D">
      <w:pPr>
        <w:pStyle w:val="TOC1"/>
        <w:rPr>
          <w:rFonts w:asciiTheme="minorHAnsi" w:eastAsiaTheme="minorEastAsia" w:hAnsiTheme="minorHAnsi" w:cstheme="minorBidi"/>
          <w:noProof/>
          <w:szCs w:val="22"/>
          <w:lang w:val="en-ZA" w:eastAsia="en-ZA"/>
        </w:rPr>
      </w:pPr>
      <w:hyperlink w:anchor="_Toc3553761" w:history="1">
        <w:r w:rsidR="007A6B59" w:rsidRPr="008D5B2D">
          <w:rPr>
            <w:rStyle w:val="Hyperlink"/>
            <w:noProof/>
          </w:rPr>
          <w:t>23.</w:t>
        </w:r>
        <w:r w:rsidR="007A6B59">
          <w:rPr>
            <w:rFonts w:asciiTheme="minorHAnsi" w:eastAsiaTheme="minorEastAsia" w:hAnsiTheme="minorHAnsi" w:cstheme="minorBidi"/>
            <w:noProof/>
            <w:szCs w:val="22"/>
            <w:lang w:val="en-ZA" w:eastAsia="en-ZA"/>
          </w:rPr>
          <w:tab/>
        </w:r>
        <w:r w:rsidR="007A6B59" w:rsidRPr="008D5B2D">
          <w:rPr>
            <w:rStyle w:val="Hyperlink"/>
            <w:noProof/>
          </w:rPr>
          <w:t>COPYRIGHT AND OWNERSHIP OF DOCUMENTS</w:t>
        </w:r>
        <w:r w:rsidR="007A6B59">
          <w:rPr>
            <w:noProof/>
            <w:webHidden/>
          </w:rPr>
          <w:tab/>
        </w:r>
        <w:r w:rsidR="007A6B59">
          <w:rPr>
            <w:noProof/>
            <w:webHidden/>
          </w:rPr>
          <w:fldChar w:fldCharType="begin"/>
        </w:r>
        <w:r w:rsidR="007A6B59">
          <w:rPr>
            <w:noProof/>
            <w:webHidden/>
          </w:rPr>
          <w:instrText xml:space="preserve"> PAGEREF _Toc3553761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0D823222" w14:textId="77777777" w:rsidR="007A6B59" w:rsidRDefault="004A131D">
      <w:pPr>
        <w:pStyle w:val="TOC1"/>
        <w:rPr>
          <w:rFonts w:asciiTheme="minorHAnsi" w:eastAsiaTheme="minorEastAsia" w:hAnsiTheme="minorHAnsi" w:cstheme="minorBidi"/>
          <w:noProof/>
          <w:szCs w:val="22"/>
          <w:lang w:val="en-ZA" w:eastAsia="en-ZA"/>
        </w:rPr>
      </w:pPr>
      <w:hyperlink w:anchor="_Toc3553762" w:history="1">
        <w:r w:rsidR="007A6B59" w:rsidRPr="008D5B2D">
          <w:rPr>
            <w:rStyle w:val="Hyperlink"/>
            <w:noProof/>
          </w:rPr>
          <w:t>24.</w:t>
        </w:r>
        <w:r w:rsidR="007A6B59">
          <w:rPr>
            <w:rFonts w:asciiTheme="minorHAnsi" w:eastAsiaTheme="minorEastAsia" w:hAnsiTheme="minorHAnsi" w:cstheme="minorBidi"/>
            <w:noProof/>
            <w:szCs w:val="22"/>
            <w:lang w:val="en-ZA" w:eastAsia="en-ZA"/>
          </w:rPr>
          <w:tab/>
        </w:r>
        <w:r w:rsidR="007A6B59" w:rsidRPr="008D5B2D">
          <w:rPr>
            <w:rStyle w:val="Hyperlink"/>
            <w:noProof/>
          </w:rPr>
          <w:t>OWNERSHIP OF DATA</w:t>
        </w:r>
        <w:r w:rsidR="007A6B59">
          <w:rPr>
            <w:noProof/>
            <w:webHidden/>
          </w:rPr>
          <w:tab/>
        </w:r>
        <w:r w:rsidR="007A6B59">
          <w:rPr>
            <w:noProof/>
            <w:webHidden/>
          </w:rPr>
          <w:fldChar w:fldCharType="begin"/>
        </w:r>
        <w:r w:rsidR="007A6B59">
          <w:rPr>
            <w:noProof/>
            <w:webHidden/>
          </w:rPr>
          <w:instrText xml:space="preserve"> PAGEREF _Toc3553762 \h </w:instrText>
        </w:r>
        <w:r w:rsidR="007A6B59">
          <w:rPr>
            <w:noProof/>
            <w:webHidden/>
          </w:rPr>
        </w:r>
        <w:r w:rsidR="007A6B59">
          <w:rPr>
            <w:noProof/>
            <w:webHidden/>
          </w:rPr>
          <w:fldChar w:fldCharType="separate"/>
        </w:r>
        <w:r w:rsidR="00C03E6A">
          <w:rPr>
            <w:noProof/>
            <w:webHidden/>
          </w:rPr>
          <w:t>41</w:t>
        </w:r>
        <w:r w:rsidR="007A6B59">
          <w:rPr>
            <w:noProof/>
            <w:webHidden/>
          </w:rPr>
          <w:fldChar w:fldCharType="end"/>
        </w:r>
      </w:hyperlink>
    </w:p>
    <w:p w14:paraId="56C9FDEB" w14:textId="77777777" w:rsidR="007A6B59" w:rsidRDefault="004A131D">
      <w:pPr>
        <w:pStyle w:val="TOC1"/>
        <w:rPr>
          <w:rFonts w:asciiTheme="minorHAnsi" w:eastAsiaTheme="minorEastAsia" w:hAnsiTheme="minorHAnsi" w:cstheme="minorBidi"/>
          <w:noProof/>
          <w:szCs w:val="22"/>
          <w:lang w:val="en-ZA" w:eastAsia="en-ZA"/>
        </w:rPr>
      </w:pPr>
      <w:hyperlink w:anchor="_Toc3553763" w:history="1">
        <w:r w:rsidR="007A6B59" w:rsidRPr="008D5B2D">
          <w:rPr>
            <w:rStyle w:val="Hyperlink"/>
            <w:noProof/>
          </w:rPr>
          <w:t>25.</w:t>
        </w:r>
        <w:r w:rsidR="007A6B59">
          <w:rPr>
            <w:rFonts w:asciiTheme="minorHAnsi" w:eastAsiaTheme="minorEastAsia" w:hAnsiTheme="minorHAnsi" w:cstheme="minorBidi"/>
            <w:noProof/>
            <w:szCs w:val="22"/>
            <w:lang w:val="en-ZA" w:eastAsia="en-ZA"/>
          </w:rPr>
          <w:tab/>
        </w:r>
        <w:r w:rsidR="007A6B59" w:rsidRPr="008D5B2D">
          <w:rPr>
            <w:rStyle w:val="Hyperlink"/>
            <w:noProof/>
          </w:rPr>
          <w:t>CONSULTANCY FUNCTION</w:t>
        </w:r>
        <w:r w:rsidR="007A6B59">
          <w:rPr>
            <w:noProof/>
            <w:webHidden/>
          </w:rPr>
          <w:tab/>
        </w:r>
        <w:r w:rsidR="007A6B59">
          <w:rPr>
            <w:noProof/>
            <w:webHidden/>
          </w:rPr>
          <w:fldChar w:fldCharType="begin"/>
        </w:r>
        <w:r w:rsidR="007A6B59">
          <w:rPr>
            <w:noProof/>
            <w:webHidden/>
          </w:rPr>
          <w:instrText xml:space="preserve"> PAGEREF _Toc3553763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14:paraId="1E1F09B9" w14:textId="77777777" w:rsidR="007A6B59" w:rsidRDefault="004A131D">
      <w:pPr>
        <w:pStyle w:val="TOC1"/>
        <w:rPr>
          <w:rFonts w:asciiTheme="minorHAnsi" w:eastAsiaTheme="minorEastAsia" w:hAnsiTheme="minorHAnsi" w:cstheme="minorBidi"/>
          <w:noProof/>
          <w:szCs w:val="22"/>
          <w:lang w:val="en-ZA" w:eastAsia="en-ZA"/>
        </w:rPr>
      </w:pPr>
      <w:hyperlink w:anchor="_Toc3553764" w:history="1">
        <w:r w:rsidR="007A6B59" w:rsidRPr="008D5B2D">
          <w:rPr>
            <w:rStyle w:val="Hyperlink"/>
            <w:noProof/>
          </w:rPr>
          <w:t>26.</w:t>
        </w:r>
        <w:r w:rsidR="007A6B59">
          <w:rPr>
            <w:rFonts w:asciiTheme="minorHAnsi" w:eastAsiaTheme="minorEastAsia" w:hAnsiTheme="minorHAnsi" w:cstheme="minorBidi"/>
            <w:noProof/>
            <w:szCs w:val="22"/>
            <w:lang w:val="en-ZA" w:eastAsia="en-ZA"/>
          </w:rPr>
          <w:tab/>
        </w:r>
        <w:r w:rsidR="007A6B59" w:rsidRPr="008D5B2D">
          <w:rPr>
            <w:rStyle w:val="Hyperlink"/>
            <w:noProof/>
          </w:rPr>
          <w:t>SYSTEMS ENHANCEMENT</w:t>
        </w:r>
        <w:r w:rsidR="007A6B59">
          <w:rPr>
            <w:noProof/>
            <w:webHidden/>
          </w:rPr>
          <w:tab/>
        </w:r>
        <w:r w:rsidR="007A6B59">
          <w:rPr>
            <w:noProof/>
            <w:webHidden/>
          </w:rPr>
          <w:fldChar w:fldCharType="begin"/>
        </w:r>
        <w:r w:rsidR="007A6B59">
          <w:rPr>
            <w:noProof/>
            <w:webHidden/>
          </w:rPr>
          <w:instrText xml:space="preserve"> PAGEREF _Toc3553764 \h </w:instrText>
        </w:r>
        <w:r w:rsidR="007A6B59">
          <w:rPr>
            <w:noProof/>
            <w:webHidden/>
          </w:rPr>
        </w:r>
        <w:r w:rsidR="007A6B59">
          <w:rPr>
            <w:noProof/>
            <w:webHidden/>
          </w:rPr>
          <w:fldChar w:fldCharType="separate"/>
        </w:r>
        <w:r w:rsidR="00C03E6A">
          <w:rPr>
            <w:noProof/>
            <w:webHidden/>
          </w:rPr>
          <w:t>42</w:t>
        </w:r>
        <w:r w:rsidR="007A6B59">
          <w:rPr>
            <w:noProof/>
            <w:webHidden/>
          </w:rPr>
          <w:fldChar w:fldCharType="end"/>
        </w:r>
      </w:hyperlink>
    </w:p>
    <w:p w14:paraId="27C4C085" w14:textId="77777777" w:rsidR="007A6B59" w:rsidRDefault="004A131D">
      <w:pPr>
        <w:pStyle w:val="TOC1"/>
        <w:rPr>
          <w:rFonts w:asciiTheme="minorHAnsi" w:eastAsiaTheme="minorEastAsia" w:hAnsiTheme="minorHAnsi" w:cstheme="minorBidi"/>
          <w:noProof/>
          <w:szCs w:val="22"/>
          <w:lang w:val="en-ZA" w:eastAsia="en-ZA"/>
        </w:rPr>
      </w:pPr>
      <w:hyperlink w:anchor="_Toc3553765" w:history="1">
        <w:r w:rsidR="007A6B59" w:rsidRPr="008D5B2D">
          <w:rPr>
            <w:rStyle w:val="Hyperlink"/>
            <w:noProof/>
          </w:rPr>
          <w:t>27.</w:t>
        </w:r>
        <w:r w:rsidR="007A6B59">
          <w:rPr>
            <w:rFonts w:asciiTheme="minorHAnsi" w:eastAsiaTheme="minorEastAsia" w:hAnsiTheme="minorHAnsi" w:cstheme="minorBidi"/>
            <w:noProof/>
            <w:szCs w:val="22"/>
            <w:lang w:val="en-ZA" w:eastAsia="en-ZA"/>
          </w:rPr>
          <w:tab/>
        </w:r>
        <w:r w:rsidR="007A6B59" w:rsidRPr="008D5B2D">
          <w:rPr>
            <w:rStyle w:val="Hyperlink"/>
            <w:noProof/>
          </w:rPr>
          <w:t>CONTRACT LEAD OUT PROCESSES</w:t>
        </w:r>
        <w:r w:rsidR="007A6B59">
          <w:rPr>
            <w:noProof/>
            <w:webHidden/>
          </w:rPr>
          <w:tab/>
        </w:r>
        <w:r w:rsidR="007A6B59">
          <w:rPr>
            <w:noProof/>
            <w:webHidden/>
          </w:rPr>
          <w:fldChar w:fldCharType="begin"/>
        </w:r>
        <w:r w:rsidR="007A6B59">
          <w:rPr>
            <w:noProof/>
            <w:webHidden/>
          </w:rPr>
          <w:instrText xml:space="preserve"> PAGEREF _Toc3553765 \h </w:instrText>
        </w:r>
        <w:r w:rsidR="007A6B59">
          <w:rPr>
            <w:noProof/>
            <w:webHidden/>
          </w:rPr>
        </w:r>
        <w:r w:rsidR="007A6B59">
          <w:rPr>
            <w:noProof/>
            <w:webHidden/>
          </w:rPr>
          <w:fldChar w:fldCharType="separate"/>
        </w:r>
        <w:r w:rsidR="00C03E6A">
          <w:rPr>
            <w:noProof/>
            <w:webHidden/>
          </w:rPr>
          <w:t>43</w:t>
        </w:r>
        <w:r w:rsidR="007A6B59">
          <w:rPr>
            <w:noProof/>
            <w:webHidden/>
          </w:rPr>
          <w:fldChar w:fldCharType="end"/>
        </w:r>
      </w:hyperlink>
    </w:p>
    <w:p w14:paraId="421A7EA4" w14:textId="77777777" w:rsidR="007A6B59" w:rsidRDefault="004A131D">
      <w:pPr>
        <w:pStyle w:val="TOC1"/>
        <w:rPr>
          <w:rFonts w:asciiTheme="minorHAnsi" w:eastAsiaTheme="minorEastAsia" w:hAnsiTheme="minorHAnsi" w:cstheme="minorBidi"/>
          <w:noProof/>
          <w:szCs w:val="22"/>
          <w:lang w:val="en-ZA" w:eastAsia="en-ZA"/>
        </w:rPr>
      </w:pPr>
      <w:hyperlink w:anchor="_Toc3553766" w:history="1">
        <w:r w:rsidR="007A6B59" w:rsidRPr="008D5B2D">
          <w:rPr>
            <w:rStyle w:val="Hyperlink"/>
            <w:noProof/>
          </w:rPr>
          <w:t>28.</w:t>
        </w:r>
        <w:r w:rsidR="007A6B59">
          <w:rPr>
            <w:rFonts w:asciiTheme="minorHAnsi" w:eastAsiaTheme="minorEastAsia" w:hAnsiTheme="minorHAnsi" w:cstheme="minorBidi"/>
            <w:noProof/>
            <w:szCs w:val="22"/>
            <w:lang w:val="en-ZA" w:eastAsia="en-ZA"/>
          </w:rPr>
          <w:tab/>
        </w:r>
        <w:r w:rsidR="007A6B59" w:rsidRPr="008D5B2D">
          <w:rPr>
            <w:rStyle w:val="Hyperlink"/>
            <w:noProof/>
          </w:rPr>
          <w:t>CONTRACTING PARTIES</w:t>
        </w:r>
        <w:r w:rsidR="007A6B59">
          <w:rPr>
            <w:noProof/>
            <w:webHidden/>
          </w:rPr>
          <w:tab/>
        </w:r>
        <w:r w:rsidR="007A6B59">
          <w:rPr>
            <w:noProof/>
            <w:webHidden/>
          </w:rPr>
          <w:fldChar w:fldCharType="begin"/>
        </w:r>
        <w:r w:rsidR="007A6B59">
          <w:rPr>
            <w:noProof/>
            <w:webHidden/>
          </w:rPr>
          <w:instrText xml:space="preserve"> PAGEREF _Toc3553766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14:paraId="0D7928A2" w14:textId="77777777" w:rsidR="007A6B59" w:rsidRDefault="004A131D">
      <w:pPr>
        <w:pStyle w:val="TOC1"/>
        <w:rPr>
          <w:rFonts w:asciiTheme="minorHAnsi" w:eastAsiaTheme="minorEastAsia" w:hAnsiTheme="minorHAnsi" w:cstheme="minorBidi"/>
          <w:noProof/>
          <w:szCs w:val="22"/>
          <w:lang w:val="en-ZA" w:eastAsia="en-ZA"/>
        </w:rPr>
      </w:pPr>
      <w:hyperlink w:anchor="_Toc3553767" w:history="1">
        <w:r w:rsidR="007A6B59" w:rsidRPr="008D5B2D">
          <w:rPr>
            <w:rStyle w:val="Hyperlink"/>
            <w:noProof/>
          </w:rPr>
          <w:t>29.</w:t>
        </w:r>
        <w:r w:rsidR="007A6B59">
          <w:rPr>
            <w:rFonts w:asciiTheme="minorHAnsi" w:eastAsiaTheme="minorEastAsia" w:hAnsiTheme="minorHAnsi" w:cstheme="minorBidi"/>
            <w:noProof/>
            <w:szCs w:val="22"/>
            <w:lang w:val="en-ZA" w:eastAsia="en-ZA"/>
          </w:rPr>
          <w:tab/>
        </w:r>
        <w:r w:rsidR="007A6B59" w:rsidRPr="008D5B2D">
          <w:rPr>
            <w:rStyle w:val="Hyperlink"/>
            <w:noProof/>
          </w:rPr>
          <w:t>CALL CENTRE</w:t>
        </w:r>
        <w:r w:rsidR="007A6B59">
          <w:rPr>
            <w:noProof/>
            <w:webHidden/>
          </w:rPr>
          <w:tab/>
        </w:r>
        <w:r w:rsidR="007A6B59">
          <w:rPr>
            <w:noProof/>
            <w:webHidden/>
          </w:rPr>
          <w:fldChar w:fldCharType="begin"/>
        </w:r>
        <w:r w:rsidR="007A6B59">
          <w:rPr>
            <w:noProof/>
            <w:webHidden/>
          </w:rPr>
          <w:instrText xml:space="preserve"> PAGEREF _Toc3553767 \h </w:instrText>
        </w:r>
        <w:r w:rsidR="007A6B59">
          <w:rPr>
            <w:noProof/>
            <w:webHidden/>
          </w:rPr>
        </w:r>
        <w:r w:rsidR="007A6B59">
          <w:rPr>
            <w:noProof/>
            <w:webHidden/>
          </w:rPr>
          <w:fldChar w:fldCharType="separate"/>
        </w:r>
        <w:r w:rsidR="00C03E6A">
          <w:rPr>
            <w:noProof/>
            <w:webHidden/>
          </w:rPr>
          <w:t>44</w:t>
        </w:r>
        <w:r w:rsidR="007A6B59">
          <w:rPr>
            <w:noProof/>
            <w:webHidden/>
          </w:rPr>
          <w:fldChar w:fldCharType="end"/>
        </w:r>
      </w:hyperlink>
    </w:p>
    <w:p w14:paraId="7C18742A" w14:textId="77777777" w:rsidR="007A6B59" w:rsidRDefault="004A131D">
      <w:pPr>
        <w:pStyle w:val="TOC1"/>
        <w:rPr>
          <w:rFonts w:asciiTheme="minorHAnsi" w:eastAsiaTheme="minorEastAsia" w:hAnsiTheme="minorHAnsi" w:cstheme="minorBidi"/>
          <w:noProof/>
          <w:szCs w:val="22"/>
          <w:lang w:val="en-ZA" w:eastAsia="en-ZA"/>
        </w:rPr>
      </w:pPr>
      <w:hyperlink w:anchor="_Toc3553768" w:history="1">
        <w:r w:rsidR="007A6B59" w:rsidRPr="008D5B2D">
          <w:rPr>
            <w:rStyle w:val="Hyperlink"/>
            <w:noProof/>
          </w:rPr>
          <w:t>30.</w:t>
        </w:r>
        <w:r w:rsidR="007A6B59">
          <w:rPr>
            <w:rFonts w:asciiTheme="minorHAnsi" w:eastAsiaTheme="minorEastAsia" w:hAnsiTheme="minorHAnsi" w:cstheme="minorBidi"/>
            <w:noProof/>
            <w:szCs w:val="22"/>
            <w:lang w:val="en-ZA" w:eastAsia="en-ZA"/>
          </w:rPr>
          <w:tab/>
        </w:r>
        <w:r w:rsidR="007A6B59" w:rsidRPr="008D5B2D">
          <w:rPr>
            <w:rStyle w:val="Hyperlink"/>
            <w:noProof/>
          </w:rPr>
          <w:t>END USER COMMUNICATION REQUIREMENTS</w:t>
        </w:r>
        <w:r w:rsidR="007A6B59">
          <w:rPr>
            <w:noProof/>
            <w:webHidden/>
          </w:rPr>
          <w:tab/>
        </w:r>
        <w:r w:rsidR="007A6B59">
          <w:rPr>
            <w:noProof/>
            <w:webHidden/>
          </w:rPr>
          <w:fldChar w:fldCharType="begin"/>
        </w:r>
        <w:r w:rsidR="007A6B59">
          <w:rPr>
            <w:noProof/>
            <w:webHidden/>
          </w:rPr>
          <w:instrText xml:space="preserve"> PAGEREF _Toc3553768 \h </w:instrText>
        </w:r>
        <w:r w:rsidR="007A6B59">
          <w:rPr>
            <w:noProof/>
            <w:webHidden/>
          </w:rPr>
        </w:r>
        <w:r w:rsidR="007A6B59">
          <w:rPr>
            <w:noProof/>
            <w:webHidden/>
          </w:rPr>
          <w:fldChar w:fldCharType="separate"/>
        </w:r>
        <w:r w:rsidR="00C03E6A">
          <w:rPr>
            <w:noProof/>
            <w:webHidden/>
          </w:rPr>
          <w:t>45</w:t>
        </w:r>
        <w:r w:rsidR="007A6B59">
          <w:rPr>
            <w:noProof/>
            <w:webHidden/>
          </w:rPr>
          <w:fldChar w:fldCharType="end"/>
        </w:r>
      </w:hyperlink>
    </w:p>
    <w:p w14:paraId="512D5AA1" w14:textId="77777777" w:rsidR="007A6B59" w:rsidRDefault="004A131D">
      <w:pPr>
        <w:pStyle w:val="TOC1"/>
        <w:rPr>
          <w:rFonts w:asciiTheme="minorHAnsi" w:eastAsiaTheme="minorEastAsia" w:hAnsiTheme="minorHAnsi" w:cstheme="minorBidi"/>
          <w:noProof/>
          <w:szCs w:val="22"/>
          <w:lang w:val="en-ZA" w:eastAsia="en-ZA"/>
        </w:rPr>
      </w:pPr>
      <w:hyperlink w:anchor="_Toc3553769" w:history="1">
        <w:r w:rsidR="007A6B59" w:rsidRPr="008D5B2D">
          <w:rPr>
            <w:rStyle w:val="Hyperlink"/>
            <w:noProof/>
          </w:rPr>
          <w:t>31.</w:t>
        </w:r>
        <w:r w:rsidR="007A6B59">
          <w:rPr>
            <w:rFonts w:asciiTheme="minorHAnsi" w:eastAsiaTheme="minorEastAsia" w:hAnsiTheme="minorHAnsi" w:cstheme="minorBidi"/>
            <w:noProof/>
            <w:szCs w:val="22"/>
            <w:lang w:val="en-ZA" w:eastAsia="en-ZA"/>
          </w:rPr>
          <w:tab/>
        </w:r>
        <w:r w:rsidR="007A6B59" w:rsidRPr="008D5B2D">
          <w:rPr>
            <w:rStyle w:val="Hyperlink"/>
            <w:noProof/>
          </w:rPr>
          <w:t>PROVINCIAL REPRESENTATION</w:t>
        </w:r>
        <w:r w:rsidR="007A6B59">
          <w:rPr>
            <w:noProof/>
            <w:webHidden/>
          </w:rPr>
          <w:tab/>
        </w:r>
        <w:r w:rsidR="007A6B59">
          <w:rPr>
            <w:noProof/>
            <w:webHidden/>
          </w:rPr>
          <w:fldChar w:fldCharType="begin"/>
        </w:r>
        <w:r w:rsidR="007A6B59">
          <w:rPr>
            <w:noProof/>
            <w:webHidden/>
          </w:rPr>
          <w:instrText xml:space="preserve"> PAGEREF _Toc3553769 \h </w:instrText>
        </w:r>
        <w:r w:rsidR="007A6B59">
          <w:rPr>
            <w:noProof/>
            <w:webHidden/>
          </w:rPr>
        </w:r>
        <w:r w:rsidR="007A6B59">
          <w:rPr>
            <w:noProof/>
            <w:webHidden/>
          </w:rPr>
          <w:fldChar w:fldCharType="separate"/>
        </w:r>
        <w:r w:rsidR="00C03E6A">
          <w:rPr>
            <w:noProof/>
            <w:webHidden/>
          </w:rPr>
          <w:t>46</w:t>
        </w:r>
        <w:r w:rsidR="007A6B59">
          <w:rPr>
            <w:noProof/>
            <w:webHidden/>
          </w:rPr>
          <w:fldChar w:fldCharType="end"/>
        </w:r>
      </w:hyperlink>
    </w:p>
    <w:p w14:paraId="53FAB791" w14:textId="77777777" w:rsidR="007A6B59" w:rsidRDefault="004A131D">
      <w:pPr>
        <w:pStyle w:val="TOC1"/>
        <w:rPr>
          <w:rFonts w:asciiTheme="minorHAnsi" w:eastAsiaTheme="minorEastAsia" w:hAnsiTheme="minorHAnsi" w:cstheme="minorBidi"/>
          <w:noProof/>
          <w:szCs w:val="22"/>
          <w:lang w:val="en-ZA" w:eastAsia="en-ZA"/>
        </w:rPr>
      </w:pPr>
      <w:hyperlink w:anchor="_Toc3553770" w:history="1">
        <w:r w:rsidR="007A6B59" w:rsidRPr="008D5B2D">
          <w:rPr>
            <w:rStyle w:val="Hyperlink"/>
            <w:noProof/>
          </w:rPr>
          <w:t>32.</w:t>
        </w:r>
        <w:r w:rsidR="007A6B59">
          <w:rPr>
            <w:rFonts w:asciiTheme="minorHAnsi" w:eastAsiaTheme="minorEastAsia" w:hAnsiTheme="minorHAnsi" w:cstheme="minorBidi"/>
            <w:noProof/>
            <w:szCs w:val="22"/>
            <w:lang w:val="en-ZA" w:eastAsia="en-ZA"/>
          </w:rPr>
          <w:tab/>
        </w:r>
        <w:r w:rsidR="007A6B59" w:rsidRPr="008D5B2D">
          <w:rPr>
            <w:rStyle w:val="Hyperlink"/>
            <w:noProof/>
          </w:rPr>
          <w:t>FINANCIAL CONSIDERATIONS</w:t>
        </w:r>
        <w:r w:rsidR="007A6B59">
          <w:rPr>
            <w:noProof/>
            <w:webHidden/>
          </w:rPr>
          <w:tab/>
        </w:r>
        <w:r w:rsidR="007A6B59">
          <w:rPr>
            <w:noProof/>
            <w:webHidden/>
          </w:rPr>
          <w:fldChar w:fldCharType="begin"/>
        </w:r>
        <w:r w:rsidR="007A6B59">
          <w:rPr>
            <w:noProof/>
            <w:webHidden/>
          </w:rPr>
          <w:instrText xml:space="preserve"> PAGEREF _Toc3553770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14:paraId="546110CA" w14:textId="77777777" w:rsidR="007A6B59" w:rsidRDefault="004A131D">
      <w:pPr>
        <w:pStyle w:val="TOC1"/>
        <w:rPr>
          <w:rFonts w:asciiTheme="minorHAnsi" w:eastAsiaTheme="minorEastAsia" w:hAnsiTheme="minorHAnsi" w:cstheme="minorBidi"/>
          <w:noProof/>
          <w:szCs w:val="22"/>
          <w:lang w:val="en-ZA" w:eastAsia="en-ZA"/>
        </w:rPr>
      </w:pPr>
      <w:hyperlink w:anchor="_Toc3553771" w:history="1">
        <w:r w:rsidR="007A6B59" w:rsidRPr="008D5B2D">
          <w:rPr>
            <w:rStyle w:val="Hyperlink"/>
            <w:noProof/>
          </w:rPr>
          <w:t>33.</w:t>
        </w:r>
        <w:r w:rsidR="007A6B59">
          <w:rPr>
            <w:rFonts w:asciiTheme="minorHAnsi" w:eastAsiaTheme="minorEastAsia" w:hAnsiTheme="minorHAnsi" w:cstheme="minorBidi"/>
            <w:noProof/>
            <w:szCs w:val="22"/>
            <w:lang w:val="en-ZA" w:eastAsia="en-ZA"/>
          </w:rPr>
          <w:tab/>
        </w:r>
        <w:r w:rsidR="007A6B59" w:rsidRPr="008D5B2D">
          <w:rPr>
            <w:rStyle w:val="Hyperlink"/>
            <w:noProof/>
          </w:rPr>
          <w:t>STRUCTURE OF INSURANCE COVER</w:t>
        </w:r>
        <w:r w:rsidR="007A6B59">
          <w:rPr>
            <w:noProof/>
            <w:webHidden/>
          </w:rPr>
          <w:tab/>
        </w:r>
        <w:r w:rsidR="007A6B59">
          <w:rPr>
            <w:noProof/>
            <w:webHidden/>
          </w:rPr>
          <w:fldChar w:fldCharType="begin"/>
        </w:r>
        <w:r w:rsidR="007A6B59">
          <w:rPr>
            <w:noProof/>
            <w:webHidden/>
          </w:rPr>
          <w:instrText xml:space="preserve"> PAGEREF _Toc3553771 \h </w:instrText>
        </w:r>
        <w:r w:rsidR="007A6B59">
          <w:rPr>
            <w:noProof/>
            <w:webHidden/>
          </w:rPr>
        </w:r>
        <w:r w:rsidR="007A6B59">
          <w:rPr>
            <w:noProof/>
            <w:webHidden/>
          </w:rPr>
          <w:fldChar w:fldCharType="separate"/>
        </w:r>
        <w:r w:rsidR="00C03E6A">
          <w:rPr>
            <w:noProof/>
            <w:webHidden/>
          </w:rPr>
          <w:t>47</w:t>
        </w:r>
        <w:r w:rsidR="007A6B59">
          <w:rPr>
            <w:noProof/>
            <w:webHidden/>
          </w:rPr>
          <w:fldChar w:fldCharType="end"/>
        </w:r>
      </w:hyperlink>
    </w:p>
    <w:p w14:paraId="2ACDEA6E" w14:textId="77777777" w:rsidR="007A6B59" w:rsidRDefault="004A131D">
      <w:pPr>
        <w:pStyle w:val="TOC1"/>
        <w:rPr>
          <w:rFonts w:asciiTheme="minorHAnsi" w:eastAsiaTheme="minorEastAsia" w:hAnsiTheme="minorHAnsi" w:cstheme="minorBidi"/>
          <w:noProof/>
          <w:szCs w:val="22"/>
          <w:lang w:val="en-ZA" w:eastAsia="en-ZA"/>
        </w:rPr>
      </w:pPr>
      <w:hyperlink w:anchor="_Toc3553772" w:history="1">
        <w:r w:rsidR="007A6B59" w:rsidRPr="008D5B2D">
          <w:rPr>
            <w:rStyle w:val="Hyperlink"/>
            <w:noProof/>
          </w:rPr>
          <w:t>34.</w:t>
        </w:r>
        <w:r w:rsidR="007A6B59">
          <w:rPr>
            <w:rFonts w:asciiTheme="minorHAnsi" w:eastAsiaTheme="minorEastAsia" w:hAnsiTheme="minorHAnsi" w:cstheme="minorBidi"/>
            <w:noProof/>
            <w:szCs w:val="22"/>
            <w:lang w:val="en-ZA" w:eastAsia="en-ZA"/>
          </w:rPr>
          <w:tab/>
        </w:r>
        <w:r w:rsidR="007A6B59" w:rsidRPr="008D5B2D">
          <w:rPr>
            <w:rStyle w:val="Hyperlink"/>
            <w:noProof/>
          </w:rPr>
          <w:t>RE-INSURANCE COVER</w:t>
        </w:r>
        <w:r w:rsidR="007A6B59">
          <w:rPr>
            <w:noProof/>
            <w:webHidden/>
          </w:rPr>
          <w:tab/>
        </w:r>
        <w:r w:rsidR="007A6B59">
          <w:rPr>
            <w:noProof/>
            <w:webHidden/>
          </w:rPr>
          <w:fldChar w:fldCharType="begin"/>
        </w:r>
        <w:r w:rsidR="007A6B59">
          <w:rPr>
            <w:noProof/>
            <w:webHidden/>
          </w:rPr>
          <w:instrText xml:space="preserve"> PAGEREF _Toc3553772 \h </w:instrText>
        </w:r>
        <w:r w:rsidR="007A6B59">
          <w:rPr>
            <w:noProof/>
            <w:webHidden/>
          </w:rPr>
        </w:r>
        <w:r w:rsidR="007A6B59">
          <w:rPr>
            <w:noProof/>
            <w:webHidden/>
          </w:rPr>
          <w:fldChar w:fldCharType="separate"/>
        </w:r>
        <w:r w:rsidR="00C03E6A">
          <w:rPr>
            <w:noProof/>
            <w:webHidden/>
          </w:rPr>
          <w:t>48</w:t>
        </w:r>
        <w:r w:rsidR="007A6B59">
          <w:rPr>
            <w:noProof/>
            <w:webHidden/>
          </w:rPr>
          <w:fldChar w:fldCharType="end"/>
        </w:r>
      </w:hyperlink>
    </w:p>
    <w:p w14:paraId="38A737A8" w14:textId="77777777" w:rsidR="007A6B59" w:rsidRDefault="004A131D">
      <w:pPr>
        <w:pStyle w:val="TOC1"/>
        <w:rPr>
          <w:rFonts w:asciiTheme="minorHAnsi" w:eastAsiaTheme="minorEastAsia" w:hAnsiTheme="minorHAnsi" w:cstheme="minorBidi"/>
          <w:noProof/>
          <w:szCs w:val="22"/>
          <w:lang w:val="en-ZA" w:eastAsia="en-ZA"/>
        </w:rPr>
      </w:pPr>
      <w:hyperlink w:anchor="_Toc3553773" w:history="1">
        <w:r w:rsidR="007A6B59" w:rsidRPr="008D5B2D">
          <w:rPr>
            <w:rStyle w:val="Hyperlink"/>
            <w:noProof/>
          </w:rPr>
          <w:t>35.</w:t>
        </w:r>
        <w:r w:rsidR="007A6B59">
          <w:rPr>
            <w:rFonts w:asciiTheme="minorHAnsi" w:eastAsiaTheme="minorEastAsia" w:hAnsiTheme="minorHAnsi" w:cstheme="minorBidi"/>
            <w:noProof/>
            <w:szCs w:val="22"/>
            <w:lang w:val="en-ZA" w:eastAsia="en-ZA"/>
          </w:rPr>
          <w:tab/>
        </w:r>
        <w:r w:rsidR="007A6B59" w:rsidRPr="008D5B2D">
          <w:rPr>
            <w:rStyle w:val="Hyperlink"/>
            <w:noProof/>
          </w:rPr>
          <w:t>STANDARD INDUSTRY COST</w:t>
        </w:r>
        <w:r w:rsidR="007A6B59">
          <w:rPr>
            <w:noProof/>
            <w:webHidden/>
          </w:rPr>
          <w:tab/>
        </w:r>
        <w:r w:rsidR="007A6B59">
          <w:rPr>
            <w:noProof/>
            <w:webHidden/>
          </w:rPr>
          <w:fldChar w:fldCharType="begin"/>
        </w:r>
        <w:r w:rsidR="007A6B59">
          <w:rPr>
            <w:noProof/>
            <w:webHidden/>
          </w:rPr>
          <w:instrText xml:space="preserve"> PAGEREF _Toc3553773 \h </w:instrText>
        </w:r>
        <w:r w:rsidR="007A6B59">
          <w:rPr>
            <w:noProof/>
            <w:webHidden/>
          </w:rPr>
        </w:r>
        <w:r w:rsidR="007A6B59">
          <w:rPr>
            <w:noProof/>
            <w:webHidden/>
          </w:rPr>
          <w:fldChar w:fldCharType="separate"/>
        </w:r>
        <w:r w:rsidR="00C03E6A">
          <w:rPr>
            <w:noProof/>
            <w:webHidden/>
          </w:rPr>
          <w:t>49</w:t>
        </w:r>
        <w:r w:rsidR="007A6B59">
          <w:rPr>
            <w:noProof/>
            <w:webHidden/>
          </w:rPr>
          <w:fldChar w:fldCharType="end"/>
        </w:r>
      </w:hyperlink>
    </w:p>
    <w:p w14:paraId="020EFCA1" w14:textId="77777777" w:rsidR="007A6B59" w:rsidRDefault="004A131D">
      <w:pPr>
        <w:pStyle w:val="TOC1"/>
        <w:rPr>
          <w:rFonts w:asciiTheme="minorHAnsi" w:eastAsiaTheme="minorEastAsia" w:hAnsiTheme="minorHAnsi" w:cstheme="minorBidi"/>
          <w:noProof/>
          <w:szCs w:val="22"/>
          <w:lang w:val="en-ZA" w:eastAsia="en-ZA"/>
        </w:rPr>
      </w:pPr>
      <w:hyperlink w:anchor="_Toc3553774" w:history="1">
        <w:r w:rsidR="007A6B59" w:rsidRPr="008D5B2D">
          <w:rPr>
            <w:rStyle w:val="Hyperlink"/>
            <w:noProof/>
          </w:rPr>
          <w:t>36.</w:t>
        </w:r>
        <w:r w:rsidR="007A6B59">
          <w:rPr>
            <w:rFonts w:asciiTheme="minorHAnsi" w:eastAsiaTheme="minorEastAsia" w:hAnsiTheme="minorHAnsi" w:cstheme="minorBidi"/>
            <w:noProof/>
            <w:szCs w:val="22"/>
            <w:lang w:val="en-ZA" w:eastAsia="en-ZA"/>
          </w:rPr>
          <w:tab/>
        </w:r>
        <w:r w:rsidR="007A6B59" w:rsidRPr="008D5B2D">
          <w:rPr>
            <w:rStyle w:val="Hyperlink"/>
            <w:noProof/>
          </w:rPr>
          <w:t>INSURANCE INCLUSIONS</w:t>
        </w:r>
        <w:r w:rsidR="007A6B59">
          <w:rPr>
            <w:noProof/>
            <w:webHidden/>
          </w:rPr>
          <w:tab/>
        </w:r>
        <w:r w:rsidR="007A6B59">
          <w:rPr>
            <w:noProof/>
            <w:webHidden/>
          </w:rPr>
          <w:fldChar w:fldCharType="begin"/>
        </w:r>
        <w:r w:rsidR="007A6B59">
          <w:rPr>
            <w:noProof/>
            <w:webHidden/>
          </w:rPr>
          <w:instrText xml:space="preserve"> PAGEREF _Toc3553774 \h </w:instrText>
        </w:r>
        <w:r w:rsidR="007A6B59">
          <w:rPr>
            <w:noProof/>
            <w:webHidden/>
          </w:rPr>
        </w:r>
        <w:r w:rsidR="007A6B59">
          <w:rPr>
            <w:noProof/>
            <w:webHidden/>
          </w:rPr>
          <w:fldChar w:fldCharType="separate"/>
        </w:r>
        <w:r w:rsidR="00C03E6A">
          <w:rPr>
            <w:noProof/>
            <w:webHidden/>
          </w:rPr>
          <w:t>50</w:t>
        </w:r>
        <w:r w:rsidR="007A6B59">
          <w:rPr>
            <w:noProof/>
            <w:webHidden/>
          </w:rPr>
          <w:fldChar w:fldCharType="end"/>
        </w:r>
      </w:hyperlink>
    </w:p>
    <w:p w14:paraId="13FE62BD" w14:textId="77777777" w:rsidR="007A6B59" w:rsidRDefault="004A131D">
      <w:pPr>
        <w:pStyle w:val="TOC1"/>
        <w:rPr>
          <w:rFonts w:asciiTheme="minorHAnsi" w:eastAsiaTheme="minorEastAsia" w:hAnsiTheme="minorHAnsi" w:cstheme="minorBidi"/>
          <w:noProof/>
          <w:szCs w:val="22"/>
          <w:lang w:val="en-ZA" w:eastAsia="en-ZA"/>
        </w:rPr>
      </w:pPr>
      <w:hyperlink w:anchor="_Toc3553775" w:history="1">
        <w:r w:rsidR="007A6B59" w:rsidRPr="008D5B2D">
          <w:rPr>
            <w:rStyle w:val="Hyperlink"/>
            <w:noProof/>
          </w:rPr>
          <w:t>37.</w:t>
        </w:r>
        <w:r w:rsidR="007A6B59">
          <w:rPr>
            <w:rFonts w:asciiTheme="minorHAnsi" w:eastAsiaTheme="minorEastAsia" w:hAnsiTheme="minorHAnsi" w:cstheme="minorBidi"/>
            <w:noProof/>
            <w:szCs w:val="22"/>
            <w:lang w:val="en-ZA" w:eastAsia="en-ZA"/>
          </w:rPr>
          <w:tab/>
        </w:r>
        <w:r w:rsidR="007A6B59" w:rsidRPr="008D5B2D">
          <w:rPr>
            <w:rStyle w:val="Hyperlink"/>
            <w:noProof/>
          </w:rPr>
          <w:t>INSURANCE EXCLUSIONS</w:t>
        </w:r>
        <w:r w:rsidR="007A6B59">
          <w:rPr>
            <w:noProof/>
            <w:webHidden/>
          </w:rPr>
          <w:tab/>
        </w:r>
        <w:r w:rsidR="007A6B59">
          <w:rPr>
            <w:noProof/>
            <w:webHidden/>
          </w:rPr>
          <w:fldChar w:fldCharType="begin"/>
        </w:r>
        <w:r w:rsidR="007A6B59">
          <w:rPr>
            <w:noProof/>
            <w:webHidden/>
          </w:rPr>
          <w:instrText xml:space="preserve"> PAGEREF _Toc3553775 \h </w:instrText>
        </w:r>
        <w:r w:rsidR="007A6B59">
          <w:rPr>
            <w:noProof/>
            <w:webHidden/>
          </w:rPr>
        </w:r>
        <w:r w:rsidR="007A6B59">
          <w:rPr>
            <w:noProof/>
            <w:webHidden/>
          </w:rPr>
          <w:fldChar w:fldCharType="separate"/>
        </w:r>
        <w:r w:rsidR="00C03E6A">
          <w:rPr>
            <w:noProof/>
            <w:webHidden/>
          </w:rPr>
          <w:t>52</w:t>
        </w:r>
        <w:r w:rsidR="007A6B59">
          <w:rPr>
            <w:noProof/>
            <w:webHidden/>
          </w:rPr>
          <w:fldChar w:fldCharType="end"/>
        </w:r>
      </w:hyperlink>
    </w:p>
    <w:p w14:paraId="211EB39F" w14:textId="77777777" w:rsidR="007A6B59" w:rsidRDefault="004A131D">
      <w:pPr>
        <w:pStyle w:val="TOC1"/>
        <w:rPr>
          <w:rFonts w:asciiTheme="minorHAnsi" w:eastAsiaTheme="minorEastAsia" w:hAnsiTheme="minorHAnsi" w:cstheme="minorBidi"/>
          <w:noProof/>
          <w:szCs w:val="22"/>
          <w:lang w:val="en-ZA" w:eastAsia="en-ZA"/>
        </w:rPr>
      </w:pPr>
      <w:hyperlink w:anchor="_Toc3553776" w:history="1">
        <w:r w:rsidR="007A6B59" w:rsidRPr="008D5B2D">
          <w:rPr>
            <w:rStyle w:val="Hyperlink"/>
            <w:noProof/>
          </w:rPr>
          <w:t>38.</w:t>
        </w:r>
        <w:r w:rsidR="007A6B59">
          <w:rPr>
            <w:rFonts w:asciiTheme="minorHAnsi" w:eastAsiaTheme="minorEastAsia" w:hAnsiTheme="minorHAnsi" w:cstheme="minorBidi"/>
            <w:noProof/>
            <w:szCs w:val="22"/>
            <w:lang w:val="en-ZA" w:eastAsia="en-ZA"/>
          </w:rPr>
          <w:tab/>
        </w:r>
        <w:r w:rsidR="007A6B59" w:rsidRPr="008D5B2D">
          <w:rPr>
            <w:rStyle w:val="Hyperlink"/>
            <w:noProof/>
          </w:rPr>
          <w:t>ADDITIONAL PROVISIONS – CAR RENTAL</w:t>
        </w:r>
        <w:r w:rsidR="007A6B59">
          <w:rPr>
            <w:noProof/>
            <w:webHidden/>
          </w:rPr>
          <w:tab/>
        </w:r>
        <w:r w:rsidR="007A6B59">
          <w:rPr>
            <w:noProof/>
            <w:webHidden/>
          </w:rPr>
          <w:fldChar w:fldCharType="begin"/>
        </w:r>
        <w:r w:rsidR="007A6B59">
          <w:rPr>
            <w:noProof/>
            <w:webHidden/>
          </w:rPr>
          <w:instrText xml:space="preserve"> PAGEREF _Toc3553776 \h </w:instrText>
        </w:r>
        <w:r w:rsidR="007A6B59">
          <w:rPr>
            <w:noProof/>
            <w:webHidden/>
          </w:rPr>
        </w:r>
        <w:r w:rsidR="007A6B59">
          <w:rPr>
            <w:noProof/>
            <w:webHidden/>
          </w:rPr>
          <w:fldChar w:fldCharType="separate"/>
        </w:r>
        <w:r w:rsidR="00C03E6A">
          <w:rPr>
            <w:noProof/>
            <w:webHidden/>
          </w:rPr>
          <w:t>53</w:t>
        </w:r>
        <w:r w:rsidR="007A6B59">
          <w:rPr>
            <w:noProof/>
            <w:webHidden/>
          </w:rPr>
          <w:fldChar w:fldCharType="end"/>
        </w:r>
      </w:hyperlink>
    </w:p>
    <w:p w14:paraId="31DDA5C4" w14:textId="77777777" w:rsidR="007A6B59" w:rsidRDefault="004A131D">
      <w:pPr>
        <w:pStyle w:val="TOC1"/>
        <w:rPr>
          <w:rFonts w:asciiTheme="minorHAnsi" w:eastAsiaTheme="minorEastAsia" w:hAnsiTheme="minorHAnsi" w:cstheme="minorBidi"/>
          <w:noProof/>
          <w:szCs w:val="22"/>
          <w:lang w:val="en-ZA" w:eastAsia="en-ZA"/>
        </w:rPr>
      </w:pPr>
      <w:hyperlink w:anchor="_Toc3553777" w:history="1">
        <w:r w:rsidR="007A6B59" w:rsidRPr="008D5B2D">
          <w:rPr>
            <w:rStyle w:val="Hyperlink"/>
            <w:noProof/>
          </w:rPr>
          <w:t>39.</w:t>
        </w:r>
        <w:r w:rsidR="007A6B59">
          <w:rPr>
            <w:rFonts w:asciiTheme="minorHAnsi" w:eastAsiaTheme="minorEastAsia" w:hAnsiTheme="minorHAnsi" w:cstheme="minorBidi"/>
            <w:noProof/>
            <w:szCs w:val="22"/>
            <w:lang w:val="en-ZA" w:eastAsia="en-ZA"/>
          </w:rPr>
          <w:tab/>
        </w:r>
        <w:r w:rsidR="007A6B59" w:rsidRPr="008D5B2D">
          <w:rPr>
            <w:rStyle w:val="Hyperlink"/>
            <w:noProof/>
          </w:rPr>
          <w:t>NON STANDARD INSURANCE REQUIREMENTS</w:t>
        </w:r>
        <w:r w:rsidR="007A6B59">
          <w:rPr>
            <w:noProof/>
            <w:webHidden/>
          </w:rPr>
          <w:tab/>
        </w:r>
        <w:r w:rsidR="007A6B59">
          <w:rPr>
            <w:noProof/>
            <w:webHidden/>
          </w:rPr>
          <w:fldChar w:fldCharType="begin"/>
        </w:r>
        <w:r w:rsidR="007A6B59">
          <w:rPr>
            <w:noProof/>
            <w:webHidden/>
          </w:rPr>
          <w:instrText xml:space="preserve"> PAGEREF _Toc3553777 \h </w:instrText>
        </w:r>
        <w:r w:rsidR="007A6B59">
          <w:rPr>
            <w:noProof/>
            <w:webHidden/>
          </w:rPr>
        </w:r>
        <w:r w:rsidR="007A6B59">
          <w:rPr>
            <w:noProof/>
            <w:webHidden/>
          </w:rPr>
          <w:fldChar w:fldCharType="separate"/>
        </w:r>
        <w:r w:rsidR="00C03E6A">
          <w:rPr>
            <w:noProof/>
            <w:webHidden/>
          </w:rPr>
          <w:t>54</w:t>
        </w:r>
        <w:r w:rsidR="007A6B59">
          <w:rPr>
            <w:noProof/>
            <w:webHidden/>
          </w:rPr>
          <w:fldChar w:fldCharType="end"/>
        </w:r>
      </w:hyperlink>
    </w:p>
    <w:p w14:paraId="1F2D233A" w14:textId="77777777" w:rsidR="007A6B59" w:rsidRDefault="004A131D">
      <w:pPr>
        <w:pStyle w:val="TOC1"/>
        <w:rPr>
          <w:rFonts w:asciiTheme="minorHAnsi" w:eastAsiaTheme="minorEastAsia" w:hAnsiTheme="minorHAnsi" w:cstheme="minorBidi"/>
          <w:noProof/>
          <w:szCs w:val="22"/>
          <w:lang w:val="en-ZA" w:eastAsia="en-ZA"/>
        </w:rPr>
      </w:pPr>
      <w:hyperlink w:anchor="_Toc3553778" w:history="1">
        <w:r w:rsidR="007A6B59" w:rsidRPr="008D5B2D">
          <w:rPr>
            <w:rStyle w:val="Hyperlink"/>
            <w:noProof/>
          </w:rPr>
          <w:t>40.</w:t>
        </w:r>
        <w:r w:rsidR="007A6B59">
          <w:rPr>
            <w:rFonts w:asciiTheme="minorHAnsi" w:eastAsiaTheme="minorEastAsia" w:hAnsiTheme="minorHAnsi" w:cstheme="minorBidi"/>
            <w:noProof/>
            <w:szCs w:val="22"/>
            <w:lang w:val="en-ZA" w:eastAsia="en-ZA"/>
          </w:rPr>
          <w:tab/>
        </w:r>
        <w:r w:rsidR="007A6B59" w:rsidRPr="008D5B2D">
          <w:rPr>
            <w:rStyle w:val="Hyperlink"/>
            <w:noProof/>
          </w:rPr>
          <w:t>PREMIUM DETERMINATION, COLLECTION AND REFUNDS</w:t>
        </w:r>
        <w:r w:rsidR="007A6B59">
          <w:rPr>
            <w:noProof/>
            <w:webHidden/>
          </w:rPr>
          <w:tab/>
        </w:r>
        <w:r w:rsidR="007A6B59">
          <w:rPr>
            <w:noProof/>
            <w:webHidden/>
          </w:rPr>
          <w:fldChar w:fldCharType="begin"/>
        </w:r>
        <w:r w:rsidR="007A6B59">
          <w:rPr>
            <w:noProof/>
            <w:webHidden/>
          </w:rPr>
          <w:instrText xml:space="preserve"> PAGEREF _Toc3553778 \h </w:instrText>
        </w:r>
        <w:r w:rsidR="007A6B59">
          <w:rPr>
            <w:noProof/>
            <w:webHidden/>
          </w:rPr>
        </w:r>
        <w:r w:rsidR="007A6B59">
          <w:rPr>
            <w:noProof/>
            <w:webHidden/>
          </w:rPr>
          <w:fldChar w:fldCharType="separate"/>
        </w:r>
        <w:r w:rsidR="00C03E6A">
          <w:rPr>
            <w:noProof/>
            <w:webHidden/>
          </w:rPr>
          <w:t>55</w:t>
        </w:r>
        <w:r w:rsidR="007A6B59">
          <w:rPr>
            <w:noProof/>
            <w:webHidden/>
          </w:rPr>
          <w:fldChar w:fldCharType="end"/>
        </w:r>
      </w:hyperlink>
    </w:p>
    <w:p w14:paraId="21AD2570" w14:textId="77777777" w:rsidR="007A6B59" w:rsidRDefault="004A131D">
      <w:pPr>
        <w:pStyle w:val="TOC1"/>
        <w:rPr>
          <w:rFonts w:asciiTheme="minorHAnsi" w:eastAsiaTheme="minorEastAsia" w:hAnsiTheme="minorHAnsi" w:cstheme="minorBidi"/>
          <w:noProof/>
          <w:szCs w:val="22"/>
          <w:lang w:val="en-ZA" w:eastAsia="en-ZA"/>
        </w:rPr>
      </w:pPr>
      <w:hyperlink w:anchor="_Toc3553779" w:history="1">
        <w:r w:rsidR="007A6B59" w:rsidRPr="008D5B2D">
          <w:rPr>
            <w:rStyle w:val="Hyperlink"/>
            <w:noProof/>
          </w:rPr>
          <w:t>41.</w:t>
        </w:r>
        <w:r w:rsidR="007A6B59">
          <w:rPr>
            <w:rFonts w:asciiTheme="minorHAnsi" w:eastAsiaTheme="minorEastAsia" w:hAnsiTheme="minorHAnsi" w:cstheme="minorBidi"/>
            <w:noProof/>
            <w:szCs w:val="22"/>
            <w:lang w:val="en-ZA" w:eastAsia="en-ZA"/>
          </w:rPr>
          <w:tab/>
        </w:r>
        <w:r w:rsidR="007A6B59" w:rsidRPr="008D5B2D">
          <w:rPr>
            <w:rStyle w:val="Hyperlink"/>
            <w:noProof/>
          </w:rPr>
          <w:t>TYPES OF REPORTS/INFORMATION</w:t>
        </w:r>
        <w:r w:rsidR="007A6B59">
          <w:rPr>
            <w:noProof/>
            <w:webHidden/>
          </w:rPr>
          <w:tab/>
        </w:r>
        <w:r w:rsidR="007A6B59">
          <w:rPr>
            <w:noProof/>
            <w:webHidden/>
          </w:rPr>
          <w:fldChar w:fldCharType="begin"/>
        </w:r>
        <w:r w:rsidR="007A6B59">
          <w:rPr>
            <w:noProof/>
            <w:webHidden/>
          </w:rPr>
          <w:instrText xml:space="preserve"> PAGEREF _Toc3553779 \h </w:instrText>
        </w:r>
        <w:r w:rsidR="007A6B59">
          <w:rPr>
            <w:noProof/>
            <w:webHidden/>
          </w:rPr>
        </w:r>
        <w:r w:rsidR="007A6B59">
          <w:rPr>
            <w:noProof/>
            <w:webHidden/>
          </w:rPr>
          <w:fldChar w:fldCharType="separate"/>
        </w:r>
        <w:r w:rsidR="00C03E6A">
          <w:rPr>
            <w:noProof/>
            <w:webHidden/>
          </w:rPr>
          <w:t>56</w:t>
        </w:r>
        <w:r w:rsidR="007A6B59">
          <w:rPr>
            <w:noProof/>
            <w:webHidden/>
          </w:rPr>
          <w:fldChar w:fldCharType="end"/>
        </w:r>
      </w:hyperlink>
    </w:p>
    <w:p w14:paraId="0A820A77" w14:textId="77777777" w:rsidR="007A6B59" w:rsidRDefault="004A131D">
      <w:pPr>
        <w:pStyle w:val="TOC1"/>
        <w:rPr>
          <w:rFonts w:asciiTheme="minorHAnsi" w:eastAsiaTheme="minorEastAsia" w:hAnsiTheme="minorHAnsi" w:cstheme="minorBidi"/>
          <w:noProof/>
          <w:szCs w:val="22"/>
          <w:lang w:val="en-ZA" w:eastAsia="en-ZA"/>
        </w:rPr>
      </w:pPr>
      <w:hyperlink w:anchor="_Toc3553780" w:history="1">
        <w:r w:rsidR="007A6B59" w:rsidRPr="008D5B2D">
          <w:rPr>
            <w:rStyle w:val="Hyperlink"/>
            <w:noProof/>
          </w:rPr>
          <w:t>42.</w:t>
        </w:r>
        <w:r w:rsidR="007A6B59">
          <w:rPr>
            <w:rFonts w:asciiTheme="minorHAnsi" w:eastAsiaTheme="minorEastAsia" w:hAnsiTheme="minorHAnsi" w:cstheme="minorBidi"/>
            <w:noProof/>
            <w:szCs w:val="22"/>
            <w:lang w:val="en-ZA" w:eastAsia="en-ZA"/>
          </w:rPr>
          <w:tab/>
        </w:r>
        <w:r w:rsidR="007A6B59" w:rsidRPr="008D5B2D">
          <w:rPr>
            <w:rStyle w:val="Hyperlink"/>
            <w:noProof/>
          </w:rPr>
          <w:t>DISPUTE RESOLUTION PROCESS</w:t>
        </w:r>
        <w:r w:rsidR="007A6B59">
          <w:rPr>
            <w:noProof/>
            <w:webHidden/>
          </w:rPr>
          <w:tab/>
        </w:r>
        <w:r w:rsidR="007A6B59">
          <w:rPr>
            <w:noProof/>
            <w:webHidden/>
          </w:rPr>
          <w:fldChar w:fldCharType="begin"/>
        </w:r>
        <w:r w:rsidR="007A6B59">
          <w:rPr>
            <w:noProof/>
            <w:webHidden/>
          </w:rPr>
          <w:instrText xml:space="preserve"> PAGEREF _Toc3553780 \h </w:instrText>
        </w:r>
        <w:r w:rsidR="007A6B59">
          <w:rPr>
            <w:noProof/>
            <w:webHidden/>
          </w:rPr>
        </w:r>
        <w:r w:rsidR="007A6B59">
          <w:rPr>
            <w:noProof/>
            <w:webHidden/>
          </w:rPr>
          <w:fldChar w:fldCharType="separate"/>
        </w:r>
        <w:r w:rsidR="00C03E6A">
          <w:rPr>
            <w:noProof/>
            <w:webHidden/>
          </w:rPr>
          <w:t>61</w:t>
        </w:r>
        <w:r w:rsidR="007A6B59">
          <w:rPr>
            <w:noProof/>
            <w:webHidden/>
          </w:rPr>
          <w:fldChar w:fldCharType="end"/>
        </w:r>
      </w:hyperlink>
    </w:p>
    <w:p w14:paraId="39D8235D" w14:textId="77777777" w:rsidR="007A6B59" w:rsidRDefault="004A131D">
      <w:pPr>
        <w:pStyle w:val="TOC1"/>
        <w:rPr>
          <w:rFonts w:asciiTheme="minorHAnsi" w:eastAsiaTheme="minorEastAsia" w:hAnsiTheme="minorHAnsi" w:cstheme="minorBidi"/>
          <w:noProof/>
          <w:szCs w:val="22"/>
          <w:lang w:val="en-ZA" w:eastAsia="en-ZA"/>
        </w:rPr>
      </w:pPr>
      <w:hyperlink w:anchor="_Toc3553781" w:history="1">
        <w:r w:rsidR="007A6B59" w:rsidRPr="008D5B2D">
          <w:rPr>
            <w:rStyle w:val="Hyperlink"/>
            <w:noProof/>
          </w:rPr>
          <w:t>43.</w:t>
        </w:r>
        <w:r w:rsidR="007A6B59">
          <w:rPr>
            <w:rFonts w:asciiTheme="minorHAnsi" w:eastAsiaTheme="minorEastAsia" w:hAnsiTheme="minorHAnsi" w:cstheme="minorBidi"/>
            <w:noProof/>
            <w:szCs w:val="22"/>
            <w:lang w:val="en-ZA" w:eastAsia="en-ZA"/>
          </w:rPr>
          <w:tab/>
        </w:r>
        <w:r w:rsidR="007A6B59" w:rsidRPr="008D5B2D">
          <w:rPr>
            <w:rStyle w:val="Hyperlink"/>
            <w:noProof/>
          </w:rPr>
          <w:t>ACCIDENT REPAIR AND RELATED PROCESSES</w:t>
        </w:r>
        <w:r w:rsidR="007A6B59">
          <w:rPr>
            <w:noProof/>
            <w:webHidden/>
          </w:rPr>
          <w:tab/>
        </w:r>
        <w:r w:rsidR="007A6B59">
          <w:rPr>
            <w:noProof/>
            <w:webHidden/>
          </w:rPr>
          <w:fldChar w:fldCharType="begin"/>
        </w:r>
        <w:r w:rsidR="007A6B59">
          <w:rPr>
            <w:noProof/>
            <w:webHidden/>
          </w:rPr>
          <w:instrText xml:space="preserve"> PAGEREF _Toc3553781 \h </w:instrText>
        </w:r>
        <w:r w:rsidR="007A6B59">
          <w:rPr>
            <w:noProof/>
            <w:webHidden/>
          </w:rPr>
        </w:r>
        <w:r w:rsidR="007A6B59">
          <w:rPr>
            <w:noProof/>
            <w:webHidden/>
          </w:rPr>
          <w:fldChar w:fldCharType="separate"/>
        </w:r>
        <w:r w:rsidR="00C03E6A">
          <w:rPr>
            <w:noProof/>
            <w:webHidden/>
          </w:rPr>
          <w:t>62</w:t>
        </w:r>
        <w:r w:rsidR="007A6B59">
          <w:rPr>
            <w:noProof/>
            <w:webHidden/>
          </w:rPr>
          <w:fldChar w:fldCharType="end"/>
        </w:r>
      </w:hyperlink>
    </w:p>
    <w:p w14:paraId="33D1801A" w14:textId="77777777" w:rsidR="007A6B59" w:rsidRDefault="004A131D">
      <w:pPr>
        <w:pStyle w:val="TOC1"/>
        <w:rPr>
          <w:rFonts w:asciiTheme="minorHAnsi" w:eastAsiaTheme="minorEastAsia" w:hAnsiTheme="minorHAnsi" w:cstheme="minorBidi"/>
          <w:noProof/>
          <w:szCs w:val="22"/>
          <w:lang w:val="en-ZA" w:eastAsia="en-ZA"/>
        </w:rPr>
      </w:pPr>
      <w:hyperlink w:anchor="_Toc3553782" w:history="1">
        <w:r w:rsidR="007A6B59" w:rsidRPr="008D5B2D">
          <w:rPr>
            <w:rStyle w:val="Hyperlink"/>
            <w:noProof/>
          </w:rPr>
          <w:t>44.</w:t>
        </w:r>
        <w:r w:rsidR="007A6B59">
          <w:rPr>
            <w:rFonts w:asciiTheme="minorHAnsi" w:eastAsiaTheme="minorEastAsia" w:hAnsiTheme="minorHAnsi" w:cstheme="minorBidi"/>
            <w:noProof/>
            <w:szCs w:val="22"/>
            <w:lang w:val="en-ZA" w:eastAsia="en-ZA"/>
          </w:rPr>
          <w:tab/>
        </w:r>
        <w:r w:rsidR="007A6B59" w:rsidRPr="008D5B2D">
          <w:rPr>
            <w:rStyle w:val="Hyperlink"/>
            <w:noProof/>
          </w:rPr>
          <w:t>RECOVERIES</w:t>
        </w:r>
        <w:r w:rsidR="007A6B59">
          <w:rPr>
            <w:noProof/>
            <w:webHidden/>
          </w:rPr>
          <w:tab/>
        </w:r>
        <w:r w:rsidR="007A6B59">
          <w:rPr>
            <w:noProof/>
            <w:webHidden/>
          </w:rPr>
          <w:fldChar w:fldCharType="begin"/>
        </w:r>
        <w:r w:rsidR="007A6B59">
          <w:rPr>
            <w:noProof/>
            <w:webHidden/>
          </w:rPr>
          <w:instrText xml:space="preserve"> PAGEREF _Toc3553782 \h </w:instrText>
        </w:r>
        <w:r w:rsidR="007A6B59">
          <w:rPr>
            <w:noProof/>
            <w:webHidden/>
          </w:rPr>
        </w:r>
        <w:r w:rsidR="007A6B59">
          <w:rPr>
            <w:noProof/>
            <w:webHidden/>
          </w:rPr>
          <w:fldChar w:fldCharType="separate"/>
        </w:r>
        <w:r w:rsidR="00C03E6A">
          <w:rPr>
            <w:noProof/>
            <w:webHidden/>
          </w:rPr>
          <w:t>66</w:t>
        </w:r>
        <w:r w:rsidR="007A6B59">
          <w:rPr>
            <w:noProof/>
            <w:webHidden/>
          </w:rPr>
          <w:fldChar w:fldCharType="end"/>
        </w:r>
      </w:hyperlink>
    </w:p>
    <w:p w14:paraId="072C2CB5" w14:textId="77777777" w:rsidR="007A6B59" w:rsidRDefault="004A131D">
      <w:pPr>
        <w:pStyle w:val="TOC1"/>
        <w:rPr>
          <w:rFonts w:asciiTheme="minorHAnsi" w:eastAsiaTheme="minorEastAsia" w:hAnsiTheme="minorHAnsi" w:cstheme="minorBidi"/>
          <w:noProof/>
          <w:szCs w:val="22"/>
          <w:lang w:val="en-ZA" w:eastAsia="en-ZA"/>
        </w:rPr>
      </w:pPr>
      <w:hyperlink w:anchor="_Toc3553783" w:history="1">
        <w:r w:rsidR="007A6B59" w:rsidRPr="008D5B2D">
          <w:rPr>
            <w:rStyle w:val="Hyperlink"/>
            <w:noProof/>
          </w:rPr>
          <w:t>45.</w:t>
        </w:r>
        <w:r w:rsidR="007A6B59">
          <w:rPr>
            <w:rFonts w:asciiTheme="minorHAnsi" w:eastAsiaTheme="minorEastAsia" w:hAnsiTheme="minorHAnsi" w:cstheme="minorBidi"/>
            <w:noProof/>
            <w:szCs w:val="22"/>
            <w:lang w:val="en-ZA" w:eastAsia="en-ZA"/>
          </w:rPr>
          <w:tab/>
        </w:r>
        <w:r w:rsidR="007A6B59" w:rsidRPr="008D5B2D">
          <w:rPr>
            <w:rStyle w:val="Hyperlink"/>
            <w:noProof/>
          </w:rPr>
          <w:t>SALVAGE MANAGEMENT</w:t>
        </w:r>
        <w:r w:rsidR="007A6B59">
          <w:rPr>
            <w:noProof/>
            <w:webHidden/>
          </w:rPr>
          <w:tab/>
        </w:r>
        <w:r w:rsidR="007A6B59">
          <w:rPr>
            <w:noProof/>
            <w:webHidden/>
          </w:rPr>
          <w:fldChar w:fldCharType="begin"/>
        </w:r>
        <w:r w:rsidR="007A6B59">
          <w:rPr>
            <w:noProof/>
            <w:webHidden/>
          </w:rPr>
          <w:instrText xml:space="preserve"> PAGEREF _Toc3553783 \h </w:instrText>
        </w:r>
        <w:r w:rsidR="007A6B59">
          <w:rPr>
            <w:noProof/>
            <w:webHidden/>
          </w:rPr>
        </w:r>
        <w:r w:rsidR="007A6B59">
          <w:rPr>
            <w:noProof/>
            <w:webHidden/>
          </w:rPr>
          <w:fldChar w:fldCharType="separate"/>
        </w:r>
        <w:r w:rsidR="00C03E6A">
          <w:rPr>
            <w:noProof/>
            <w:webHidden/>
          </w:rPr>
          <w:t>67</w:t>
        </w:r>
        <w:r w:rsidR="007A6B59">
          <w:rPr>
            <w:noProof/>
            <w:webHidden/>
          </w:rPr>
          <w:fldChar w:fldCharType="end"/>
        </w:r>
      </w:hyperlink>
    </w:p>
    <w:p w14:paraId="44BBC544" w14:textId="77777777" w:rsidR="007A6B59" w:rsidRDefault="004A131D">
      <w:pPr>
        <w:pStyle w:val="TOC1"/>
        <w:rPr>
          <w:rFonts w:asciiTheme="minorHAnsi" w:eastAsiaTheme="minorEastAsia" w:hAnsiTheme="minorHAnsi" w:cstheme="minorBidi"/>
          <w:noProof/>
          <w:szCs w:val="22"/>
          <w:lang w:val="en-ZA" w:eastAsia="en-ZA"/>
        </w:rPr>
      </w:pPr>
      <w:hyperlink w:anchor="_Toc3553784" w:history="1">
        <w:r w:rsidR="007A6B59" w:rsidRPr="008D5B2D">
          <w:rPr>
            <w:rStyle w:val="Hyperlink"/>
            <w:noProof/>
          </w:rPr>
          <w:t>46.</w:t>
        </w:r>
        <w:r w:rsidR="007A6B59">
          <w:rPr>
            <w:rFonts w:asciiTheme="minorHAnsi" w:eastAsiaTheme="minorEastAsia" w:hAnsiTheme="minorHAnsi" w:cstheme="minorBidi"/>
            <w:noProof/>
            <w:szCs w:val="22"/>
            <w:lang w:val="en-ZA" w:eastAsia="en-ZA"/>
          </w:rPr>
          <w:tab/>
        </w:r>
        <w:r w:rsidR="007A6B59" w:rsidRPr="008D5B2D">
          <w:rPr>
            <w:rStyle w:val="Hyperlink"/>
            <w:noProof/>
          </w:rPr>
          <w:t>TOW-IN SERVICES, ROAD SIDE ASSISTANCE AND STORAGE FEES</w:t>
        </w:r>
        <w:r w:rsidR="007A6B59">
          <w:rPr>
            <w:noProof/>
            <w:webHidden/>
          </w:rPr>
          <w:tab/>
        </w:r>
        <w:r w:rsidR="007A6B59">
          <w:rPr>
            <w:noProof/>
            <w:webHidden/>
          </w:rPr>
          <w:fldChar w:fldCharType="begin"/>
        </w:r>
        <w:r w:rsidR="007A6B59">
          <w:rPr>
            <w:noProof/>
            <w:webHidden/>
          </w:rPr>
          <w:instrText xml:space="preserve"> PAGEREF _Toc3553784 \h </w:instrText>
        </w:r>
        <w:r w:rsidR="007A6B59">
          <w:rPr>
            <w:noProof/>
            <w:webHidden/>
          </w:rPr>
        </w:r>
        <w:r w:rsidR="007A6B59">
          <w:rPr>
            <w:noProof/>
            <w:webHidden/>
          </w:rPr>
          <w:fldChar w:fldCharType="separate"/>
        </w:r>
        <w:r w:rsidR="00C03E6A">
          <w:rPr>
            <w:noProof/>
            <w:webHidden/>
          </w:rPr>
          <w:t>69</w:t>
        </w:r>
        <w:r w:rsidR="007A6B59">
          <w:rPr>
            <w:noProof/>
            <w:webHidden/>
          </w:rPr>
          <w:fldChar w:fldCharType="end"/>
        </w:r>
      </w:hyperlink>
    </w:p>
    <w:p w14:paraId="728B8D4E" w14:textId="77777777" w:rsidR="007A6B59" w:rsidRDefault="004A131D">
      <w:pPr>
        <w:pStyle w:val="TOC1"/>
        <w:rPr>
          <w:rFonts w:asciiTheme="minorHAnsi" w:eastAsiaTheme="minorEastAsia" w:hAnsiTheme="minorHAnsi" w:cstheme="minorBidi"/>
          <w:noProof/>
          <w:szCs w:val="22"/>
          <w:lang w:val="en-ZA" w:eastAsia="en-ZA"/>
        </w:rPr>
      </w:pPr>
      <w:hyperlink w:anchor="_Toc3553785" w:history="1">
        <w:r w:rsidR="007A6B59" w:rsidRPr="008D5B2D">
          <w:rPr>
            <w:rStyle w:val="Hyperlink"/>
            <w:noProof/>
          </w:rPr>
          <w:t>47.</w:t>
        </w:r>
        <w:r w:rsidR="007A6B59">
          <w:rPr>
            <w:rFonts w:asciiTheme="minorHAnsi" w:eastAsiaTheme="minorEastAsia" w:hAnsiTheme="minorHAnsi" w:cstheme="minorBidi"/>
            <w:noProof/>
            <w:szCs w:val="22"/>
            <w:lang w:val="en-ZA" w:eastAsia="en-ZA"/>
          </w:rPr>
          <w:tab/>
        </w:r>
        <w:r w:rsidR="007A6B59" w:rsidRPr="008D5B2D">
          <w:rPr>
            <w:rStyle w:val="Hyperlink"/>
            <w:noProof/>
          </w:rPr>
          <w:t>MEASUREMENT OF PREFERENTIAL PROCUREMENT</w:t>
        </w:r>
        <w:r w:rsidR="007A6B59">
          <w:rPr>
            <w:noProof/>
            <w:webHidden/>
          </w:rPr>
          <w:tab/>
        </w:r>
        <w:r w:rsidR="007A6B59">
          <w:rPr>
            <w:noProof/>
            <w:webHidden/>
          </w:rPr>
          <w:fldChar w:fldCharType="begin"/>
        </w:r>
        <w:r w:rsidR="007A6B59">
          <w:rPr>
            <w:noProof/>
            <w:webHidden/>
          </w:rPr>
          <w:instrText xml:space="preserve"> PAGEREF _Toc3553785 \h </w:instrText>
        </w:r>
        <w:r w:rsidR="007A6B59">
          <w:rPr>
            <w:noProof/>
            <w:webHidden/>
          </w:rPr>
        </w:r>
        <w:r w:rsidR="007A6B59">
          <w:rPr>
            <w:noProof/>
            <w:webHidden/>
          </w:rPr>
          <w:fldChar w:fldCharType="separate"/>
        </w:r>
        <w:r w:rsidR="00C03E6A">
          <w:rPr>
            <w:noProof/>
            <w:webHidden/>
          </w:rPr>
          <w:t>71</w:t>
        </w:r>
        <w:r w:rsidR="007A6B59">
          <w:rPr>
            <w:noProof/>
            <w:webHidden/>
          </w:rPr>
          <w:fldChar w:fldCharType="end"/>
        </w:r>
      </w:hyperlink>
    </w:p>
    <w:p w14:paraId="6EB8CDBD" w14:textId="77777777" w:rsidR="007A6B59" w:rsidRDefault="004A131D">
      <w:pPr>
        <w:pStyle w:val="TOC1"/>
        <w:rPr>
          <w:rFonts w:asciiTheme="minorHAnsi" w:eastAsiaTheme="minorEastAsia" w:hAnsiTheme="minorHAnsi" w:cstheme="minorBidi"/>
          <w:noProof/>
          <w:szCs w:val="22"/>
          <w:lang w:val="en-ZA" w:eastAsia="en-ZA"/>
        </w:rPr>
      </w:pPr>
      <w:hyperlink w:anchor="_Toc3553786" w:history="1">
        <w:r w:rsidR="007A6B59" w:rsidRPr="008D5B2D">
          <w:rPr>
            <w:rStyle w:val="Hyperlink"/>
            <w:noProof/>
          </w:rPr>
          <w:t>48.</w:t>
        </w:r>
        <w:r w:rsidR="007A6B59">
          <w:rPr>
            <w:rFonts w:asciiTheme="minorHAnsi" w:eastAsiaTheme="minorEastAsia" w:hAnsiTheme="minorHAnsi" w:cstheme="minorBidi"/>
            <w:noProof/>
            <w:szCs w:val="22"/>
            <w:lang w:val="en-ZA" w:eastAsia="en-ZA"/>
          </w:rPr>
          <w:tab/>
        </w:r>
        <w:r w:rsidR="007A6B59" w:rsidRPr="008D5B2D">
          <w:rPr>
            <w:rStyle w:val="Hyperlink"/>
            <w:noProof/>
          </w:rPr>
          <w:t>PENALTIES</w:t>
        </w:r>
        <w:r w:rsidR="007A6B59">
          <w:rPr>
            <w:noProof/>
            <w:webHidden/>
          </w:rPr>
          <w:tab/>
        </w:r>
        <w:r w:rsidR="007A6B59">
          <w:rPr>
            <w:noProof/>
            <w:webHidden/>
          </w:rPr>
          <w:fldChar w:fldCharType="begin"/>
        </w:r>
        <w:r w:rsidR="007A6B59">
          <w:rPr>
            <w:noProof/>
            <w:webHidden/>
          </w:rPr>
          <w:instrText xml:space="preserve"> PAGEREF _Toc3553786 \h </w:instrText>
        </w:r>
        <w:r w:rsidR="007A6B59">
          <w:rPr>
            <w:noProof/>
            <w:webHidden/>
          </w:rPr>
        </w:r>
        <w:r w:rsidR="007A6B59">
          <w:rPr>
            <w:noProof/>
            <w:webHidden/>
          </w:rPr>
          <w:fldChar w:fldCharType="separate"/>
        </w:r>
        <w:r w:rsidR="00C03E6A">
          <w:rPr>
            <w:noProof/>
            <w:webHidden/>
          </w:rPr>
          <w:t>72</w:t>
        </w:r>
        <w:r w:rsidR="007A6B59">
          <w:rPr>
            <w:noProof/>
            <w:webHidden/>
          </w:rPr>
          <w:fldChar w:fldCharType="end"/>
        </w:r>
      </w:hyperlink>
    </w:p>
    <w:p w14:paraId="42B9B4C9" w14:textId="77777777" w:rsidR="007A6B59" w:rsidRDefault="004A131D">
      <w:pPr>
        <w:pStyle w:val="TOC1"/>
        <w:rPr>
          <w:rFonts w:asciiTheme="minorHAnsi" w:eastAsiaTheme="minorEastAsia" w:hAnsiTheme="minorHAnsi" w:cstheme="minorBidi"/>
          <w:noProof/>
          <w:szCs w:val="22"/>
          <w:lang w:val="en-ZA" w:eastAsia="en-ZA"/>
        </w:rPr>
      </w:pPr>
      <w:hyperlink w:anchor="_Toc3553787" w:history="1">
        <w:r w:rsidR="007A6B59" w:rsidRPr="008D5B2D">
          <w:rPr>
            <w:rStyle w:val="Hyperlink"/>
            <w:noProof/>
          </w:rPr>
          <w:t>49.</w:t>
        </w:r>
        <w:r w:rsidR="007A6B59">
          <w:rPr>
            <w:rFonts w:asciiTheme="minorHAnsi" w:eastAsiaTheme="minorEastAsia" w:hAnsiTheme="minorHAnsi" w:cstheme="minorBidi"/>
            <w:noProof/>
            <w:szCs w:val="22"/>
            <w:lang w:val="en-ZA" w:eastAsia="en-ZA"/>
          </w:rPr>
          <w:tab/>
        </w:r>
        <w:r w:rsidR="007A6B59" w:rsidRPr="008D5B2D">
          <w:rPr>
            <w:rStyle w:val="Hyperlink"/>
            <w:noProof/>
          </w:rPr>
          <w:t>CONTRACT CONCLUSION AND FUND SURPLUSES</w:t>
        </w:r>
        <w:r w:rsidR="007A6B59">
          <w:rPr>
            <w:noProof/>
            <w:webHidden/>
          </w:rPr>
          <w:tab/>
        </w:r>
        <w:r w:rsidR="007A6B59">
          <w:rPr>
            <w:noProof/>
            <w:webHidden/>
          </w:rPr>
          <w:fldChar w:fldCharType="begin"/>
        </w:r>
        <w:r w:rsidR="007A6B59">
          <w:rPr>
            <w:noProof/>
            <w:webHidden/>
          </w:rPr>
          <w:instrText xml:space="preserve"> PAGEREF _Toc3553787 \h </w:instrText>
        </w:r>
        <w:r w:rsidR="007A6B59">
          <w:rPr>
            <w:noProof/>
            <w:webHidden/>
          </w:rPr>
        </w:r>
        <w:r w:rsidR="007A6B59">
          <w:rPr>
            <w:noProof/>
            <w:webHidden/>
          </w:rPr>
          <w:fldChar w:fldCharType="separate"/>
        </w:r>
        <w:r w:rsidR="00C03E6A">
          <w:rPr>
            <w:noProof/>
            <w:webHidden/>
          </w:rPr>
          <w:t>74</w:t>
        </w:r>
        <w:r w:rsidR="007A6B59">
          <w:rPr>
            <w:noProof/>
            <w:webHidden/>
          </w:rPr>
          <w:fldChar w:fldCharType="end"/>
        </w:r>
      </w:hyperlink>
    </w:p>
    <w:p w14:paraId="695956DD" w14:textId="77777777" w:rsidR="007A6B59" w:rsidRDefault="004A131D">
      <w:pPr>
        <w:pStyle w:val="TOC1"/>
        <w:rPr>
          <w:rFonts w:asciiTheme="minorHAnsi" w:eastAsiaTheme="minorEastAsia" w:hAnsiTheme="minorHAnsi" w:cstheme="minorBidi"/>
          <w:noProof/>
          <w:szCs w:val="22"/>
          <w:lang w:val="en-ZA" w:eastAsia="en-ZA"/>
        </w:rPr>
      </w:pPr>
      <w:hyperlink w:anchor="_Toc3553788" w:history="1">
        <w:r w:rsidR="007A6B59" w:rsidRPr="008D5B2D">
          <w:rPr>
            <w:rStyle w:val="Hyperlink"/>
            <w:noProof/>
          </w:rPr>
          <w:t>50.</w:t>
        </w:r>
        <w:r w:rsidR="007A6B59">
          <w:rPr>
            <w:rFonts w:asciiTheme="minorHAnsi" w:eastAsiaTheme="minorEastAsia" w:hAnsiTheme="minorHAnsi" w:cstheme="minorBidi"/>
            <w:noProof/>
            <w:szCs w:val="22"/>
            <w:lang w:val="en-ZA" w:eastAsia="en-ZA"/>
          </w:rPr>
          <w:tab/>
        </w:r>
        <w:r w:rsidR="007A6B59" w:rsidRPr="008D5B2D">
          <w:rPr>
            <w:rStyle w:val="Hyperlink"/>
            <w:noProof/>
          </w:rPr>
          <w:t>GENERAL</w:t>
        </w:r>
        <w:r w:rsidR="007A6B59">
          <w:rPr>
            <w:noProof/>
            <w:webHidden/>
          </w:rPr>
          <w:tab/>
        </w:r>
        <w:r w:rsidR="007A6B59">
          <w:rPr>
            <w:noProof/>
            <w:webHidden/>
          </w:rPr>
          <w:fldChar w:fldCharType="begin"/>
        </w:r>
        <w:r w:rsidR="007A6B59">
          <w:rPr>
            <w:noProof/>
            <w:webHidden/>
          </w:rPr>
          <w:instrText xml:space="preserve"> PAGEREF _Toc3553788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14:paraId="23663FF1" w14:textId="77777777" w:rsidR="007A6B59" w:rsidRDefault="004A131D">
      <w:pPr>
        <w:pStyle w:val="TOC1"/>
        <w:rPr>
          <w:rFonts w:asciiTheme="minorHAnsi" w:eastAsiaTheme="minorEastAsia" w:hAnsiTheme="minorHAnsi" w:cstheme="minorBidi"/>
          <w:noProof/>
          <w:szCs w:val="22"/>
          <w:lang w:val="en-ZA" w:eastAsia="en-ZA"/>
        </w:rPr>
      </w:pPr>
      <w:hyperlink w:anchor="_Toc3553789" w:history="1">
        <w:r w:rsidR="007A6B59" w:rsidRPr="008D5B2D">
          <w:rPr>
            <w:rStyle w:val="Hyperlink"/>
            <w:noProof/>
          </w:rPr>
          <w:t>51.</w:t>
        </w:r>
        <w:r w:rsidR="007A6B59">
          <w:rPr>
            <w:rFonts w:asciiTheme="minorHAnsi" w:eastAsiaTheme="minorEastAsia" w:hAnsiTheme="minorHAnsi" w:cstheme="minorBidi"/>
            <w:noProof/>
            <w:szCs w:val="22"/>
            <w:lang w:val="en-ZA" w:eastAsia="en-ZA"/>
          </w:rPr>
          <w:tab/>
        </w:r>
        <w:r w:rsidR="007A6B59" w:rsidRPr="008D5B2D">
          <w:rPr>
            <w:rStyle w:val="Hyperlink"/>
            <w:noProof/>
          </w:rPr>
          <w:t>COVER</w:t>
        </w:r>
        <w:r w:rsidR="007A6B59">
          <w:rPr>
            <w:noProof/>
            <w:webHidden/>
          </w:rPr>
          <w:tab/>
        </w:r>
        <w:r w:rsidR="007A6B59">
          <w:rPr>
            <w:noProof/>
            <w:webHidden/>
          </w:rPr>
          <w:fldChar w:fldCharType="begin"/>
        </w:r>
        <w:r w:rsidR="007A6B59">
          <w:rPr>
            <w:noProof/>
            <w:webHidden/>
          </w:rPr>
          <w:instrText xml:space="preserve"> PAGEREF _Toc3553789 \h </w:instrText>
        </w:r>
        <w:r w:rsidR="007A6B59">
          <w:rPr>
            <w:noProof/>
            <w:webHidden/>
          </w:rPr>
        </w:r>
        <w:r w:rsidR="007A6B59">
          <w:rPr>
            <w:noProof/>
            <w:webHidden/>
          </w:rPr>
          <w:fldChar w:fldCharType="separate"/>
        </w:r>
        <w:r w:rsidR="00C03E6A">
          <w:rPr>
            <w:noProof/>
            <w:webHidden/>
          </w:rPr>
          <w:t>75</w:t>
        </w:r>
        <w:r w:rsidR="007A6B59">
          <w:rPr>
            <w:noProof/>
            <w:webHidden/>
          </w:rPr>
          <w:fldChar w:fldCharType="end"/>
        </w:r>
      </w:hyperlink>
    </w:p>
    <w:p w14:paraId="24AFCA5B" w14:textId="77777777" w:rsidR="007A6B59" w:rsidRDefault="004A131D">
      <w:pPr>
        <w:pStyle w:val="TOC1"/>
        <w:rPr>
          <w:rFonts w:asciiTheme="minorHAnsi" w:eastAsiaTheme="minorEastAsia" w:hAnsiTheme="minorHAnsi" w:cstheme="minorBidi"/>
          <w:noProof/>
          <w:szCs w:val="22"/>
          <w:lang w:val="en-ZA" w:eastAsia="en-ZA"/>
        </w:rPr>
      </w:pPr>
      <w:hyperlink w:anchor="_Toc3553790" w:history="1">
        <w:r w:rsidR="007A6B59" w:rsidRPr="008D5B2D">
          <w:rPr>
            <w:rStyle w:val="Hyperlink"/>
            <w:noProof/>
          </w:rPr>
          <w:t>52.</w:t>
        </w:r>
        <w:r w:rsidR="007A6B59">
          <w:rPr>
            <w:rFonts w:asciiTheme="minorHAnsi" w:eastAsiaTheme="minorEastAsia" w:hAnsiTheme="minorHAnsi" w:cstheme="minorBidi"/>
            <w:noProof/>
            <w:szCs w:val="22"/>
            <w:lang w:val="en-ZA" w:eastAsia="en-ZA"/>
          </w:rPr>
          <w:tab/>
        </w:r>
        <w:r w:rsidR="007A6B59" w:rsidRPr="008D5B2D">
          <w:rPr>
            <w:rStyle w:val="Hyperlink"/>
            <w:noProof/>
          </w:rPr>
          <w:t>PREMIUMS</w:t>
        </w:r>
        <w:r w:rsidR="007A6B59">
          <w:rPr>
            <w:noProof/>
            <w:webHidden/>
          </w:rPr>
          <w:tab/>
        </w:r>
        <w:r w:rsidR="007A6B59">
          <w:rPr>
            <w:noProof/>
            <w:webHidden/>
          </w:rPr>
          <w:fldChar w:fldCharType="begin"/>
        </w:r>
        <w:r w:rsidR="007A6B59">
          <w:rPr>
            <w:noProof/>
            <w:webHidden/>
          </w:rPr>
          <w:instrText xml:space="preserve"> PAGEREF _Toc3553790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06F2DBAE" w14:textId="77777777" w:rsidR="007A6B59" w:rsidRDefault="004A131D">
      <w:pPr>
        <w:pStyle w:val="TOC1"/>
        <w:rPr>
          <w:rFonts w:asciiTheme="minorHAnsi" w:eastAsiaTheme="minorEastAsia" w:hAnsiTheme="minorHAnsi" w:cstheme="minorBidi"/>
          <w:noProof/>
          <w:szCs w:val="22"/>
          <w:lang w:val="en-ZA" w:eastAsia="en-ZA"/>
        </w:rPr>
      </w:pPr>
      <w:hyperlink w:anchor="_Toc3553791" w:history="1">
        <w:r w:rsidR="007A6B59" w:rsidRPr="008D5B2D">
          <w:rPr>
            <w:rStyle w:val="Hyperlink"/>
            <w:noProof/>
          </w:rPr>
          <w:t>53.</w:t>
        </w:r>
        <w:r w:rsidR="007A6B59">
          <w:rPr>
            <w:rFonts w:asciiTheme="minorHAnsi" w:eastAsiaTheme="minorEastAsia" w:hAnsiTheme="minorHAnsi" w:cstheme="minorBidi"/>
            <w:noProof/>
            <w:szCs w:val="22"/>
            <w:lang w:val="en-ZA" w:eastAsia="en-ZA"/>
          </w:rPr>
          <w:tab/>
        </w:r>
        <w:r w:rsidR="007A6B59" w:rsidRPr="008D5B2D">
          <w:rPr>
            <w:rStyle w:val="Hyperlink"/>
            <w:noProof/>
          </w:rPr>
          <w:t>EXCLUSIONS</w:t>
        </w:r>
        <w:r w:rsidR="007A6B59">
          <w:rPr>
            <w:noProof/>
            <w:webHidden/>
          </w:rPr>
          <w:tab/>
        </w:r>
        <w:r w:rsidR="007A6B59">
          <w:rPr>
            <w:noProof/>
            <w:webHidden/>
          </w:rPr>
          <w:fldChar w:fldCharType="begin"/>
        </w:r>
        <w:r w:rsidR="007A6B59">
          <w:rPr>
            <w:noProof/>
            <w:webHidden/>
          </w:rPr>
          <w:instrText xml:space="preserve"> PAGEREF _Toc3553791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2DE254CA" w14:textId="77777777" w:rsidR="007A6B59" w:rsidRDefault="004A131D">
      <w:pPr>
        <w:pStyle w:val="TOC1"/>
        <w:rPr>
          <w:rFonts w:asciiTheme="minorHAnsi" w:eastAsiaTheme="minorEastAsia" w:hAnsiTheme="minorHAnsi" w:cstheme="minorBidi"/>
          <w:noProof/>
          <w:szCs w:val="22"/>
          <w:lang w:val="en-ZA" w:eastAsia="en-ZA"/>
        </w:rPr>
      </w:pPr>
      <w:hyperlink w:anchor="_Toc3553792" w:history="1">
        <w:r w:rsidR="007A6B59" w:rsidRPr="008D5B2D">
          <w:rPr>
            <w:rStyle w:val="Hyperlink"/>
            <w:noProof/>
          </w:rPr>
          <w:t>54.</w:t>
        </w:r>
        <w:r w:rsidR="007A6B59">
          <w:rPr>
            <w:rFonts w:asciiTheme="minorHAnsi" w:eastAsiaTheme="minorEastAsia" w:hAnsiTheme="minorHAnsi" w:cstheme="minorBidi"/>
            <w:noProof/>
            <w:szCs w:val="22"/>
            <w:lang w:val="en-ZA" w:eastAsia="en-ZA"/>
          </w:rPr>
          <w:tab/>
        </w:r>
        <w:r w:rsidR="007A6B59" w:rsidRPr="008D5B2D">
          <w:rPr>
            <w:rStyle w:val="Hyperlink"/>
            <w:noProof/>
          </w:rPr>
          <w:t>COMMUNICATION</w:t>
        </w:r>
        <w:r w:rsidR="007A6B59">
          <w:rPr>
            <w:noProof/>
            <w:webHidden/>
          </w:rPr>
          <w:tab/>
        </w:r>
        <w:r w:rsidR="007A6B59">
          <w:rPr>
            <w:noProof/>
            <w:webHidden/>
          </w:rPr>
          <w:fldChar w:fldCharType="begin"/>
        </w:r>
        <w:r w:rsidR="007A6B59">
          <w:rPr>
            <w:noProof/>
            <w:webHidden/>
          </w:rPr>
          <w:instrText xml:space="preserve"> PAGEREF _Toc3553792 \h </w:instrText>
        </w:r>
        <w:r w:rsidR="007A6B59">
          <w:rPr>
            <w:noProof/>
            <w:webHidden/>
          </w:rPr>
        </w:r>
        <w:r w:rsidR="007A6B59">
          <w:rPr>
            <w:noProof/>
            <w:webHidden/>
          </w:rPr>
          <w:fldChar w:fldCharType="separate"/>
        </w:r>
        <w:r w:rsidR="00C03E6A">
          <w:rPr>
            <w:noProof/>
            <w:webHidden/>
          </w:rPr>
          <w:t>76</w:t>
        </w:r>
        <w:r w:rsidR="007A6B59">
          <w:rPr>
            <w:noProof/>
            <w:webHidden/>
          </w:rPr>
          <w:fldChar w:fldCharType="end"/>
        </w:r>
      </w:hyperlink>
    </w:p>
    <w:p w14:paraId="5EDB9429" w14:textId="77777777" w:rsidR="007A6B59" w:rsidRDefault="004A131D">
      <w:pPr>
        <w:pStyle w:val="TOC1"/>
        <w:rPr>
          <w:rFonts w:asciiTheme="minorHAnsi" w:eastAsiaTheme="minorEastAsia" w:hAnsiTheme="minorHAnsi" w:cstheme="minorBidi"/>
          <w:noProof/>
          <w:szCs w:val="22"/>
          <w:lang w:val="en-ZA" w:eastAsia="en-ZA"/>
        </w:rPr>
      </w:pPr>
      <w:hyperlink w:anchor="_Toc3553793" w:history="1">
        <w:r w:rsidR="007A6B59" w:rsidRPr="008D5B2D">
          <w:rPr>
            <w:rStyle w:val="Hyperlink"/>
            <w:noProof/>
          </w:rPr>
          <w:t>55.</w:t>
        </w:r>
        <w:r w:rsidR="007A6B59">
          <w:rPr>
            <w:rFonts w:asciiTheme="minorHAnsi" w:eastAsiaTheme="minorEastAsia" w:hAnsiTheme="minorHAnsi" w:cstheme="minorBidi"/>
            <w:noProof/>
            <w:szCs w:val="22"/>
            <w:lang w:val="en-ZA" w:eastAsia="en-ZA"/>
          </w:rPr>
          <w:tab/>
        </w:r>
        <w:r w:rsidR="007A6B59" w:rsidRPr="008D5B2D">
          <w:rPr>
            <w:rStyle w:val="Hyperlink"/>
            <w:noProof/>
          </w:rPr>
          <w:t>REPORTING AND SUPPLIER PERFORMANCE REVIEWS</w:t>
        </w:r>
        <w:r w:rsidR="007A6B59">
          <w:rPr>
            <w:noProof/>
            <w:webHidden/>
          </w:rPr>
          <w:tab/>
        </w:r>
        <w:r w:rsidR="007A6B59">
          <w:rPr>
            <w:noProof/>
            <w:webHidden/>
          </w:rPr>
          <w:fldChar w:fldCharType="begin"/>
        </w:r>
        <w:r w:rsidR="007A6B59">
          <w:rPr>
            <w:noProof/>
            <w:webHidden/>
          </w:rPr>
          <w:instrText xml:space="preserve"> PAGEREF _Toc3553793 \h </w:instrText>
        </w:r>
        <w:r w:rsidR="007A6B59">
          <w:rPr>
            <w:noProof/>
            <w:webHidden/>
          </w:rPr>
        </w:r>
        <w:r w:rsidR="007A6B59">
          <w:rPr>
            <w:noProof/>
            <w:webHidden/>
          </w:rPr>
          <w:fldChar w:fldCharType="separate"/>
        </w:r>
        <w:r w:rsidR="00C03E6A">
          <w:rPr>
            <w:noProof/>
            <w:webHidden/>
          </w:rPr>
          <w:t>77</w:t>
        </w:r>
        <w:r w:rsidR="007A6B59">
          <w:rPr>
            <w:noProof/>
            <w:webHidden/>
          </w:rPr>
          <w:fldChar w:fldCharType="end"/>
        </w:r>
      </w:hyperlink>
    </w:p>
    <w:p w14:paraId="28CFCD60" w14:textId="77777777" w:rsidR="00E92355" w:rsidRPr="00FA64FB" w:rsidRDefault="00017246" w:rsidP="00781103">
      <w:pPr>
        <w:spacing w:line="360" w:lineRule="auto"/>
        <w:ind w:left="540" w:hanging="540"/>
        <w:jc w:val="both"/>
        <w:rPr>
          <w:rFonts w:ascii="Arial Narrow" w:hAnsi="Arial Narrow" w:cs="Arial"/>
          <w:b/>
          <w:sz w:val="22"/>
          <w:szCs w:val="22"/>
        </w:rPr>
      </w:pPr>
      <w:r>
        <w:rPr>
          <w:rFonts w:ascii="Arial Narrow" w:hAnsi="Arial Narrow" w:cs="Arial"/>
          <w:b/>
          <w:sz w:val="22"/>
          <w:szCs w:val="22"/>
        </w:rPr>
        <w:fldChar w:fldCharType="end"/>
      </w:r>
    </w:p>
    <w:p w14:paraId="4706A59B" w14:textId="77777777" w:rsidR="004C25FE" w:rsidRPr="00FA64FB" w:rsidRDefault="004C25FE" w:rsidP="00781103">
      <w:pPr>
        <w:spacing w:line="360" w:lineRule="auto"/>
        <w:jc w:val="both"/>
        <w:rPr>
          <w:rFonts w:ascii="Arial Narrow" w:hAnsi="Arial Narrow" w:cs="Arial"/>
          <w:b/>
          <w:sz w:val="22"/>
          <w:szCs w:val="22"/>
        </w:rPr>
      </w:pPr>
    </w:p>
    <w:p w14:paraId="650BFAF5" w14:textId="77777777" w:rsidR="00145202" w:rsidRDefault="00E877D4" w:rsidP="00A36BEF">
      <w:pPr>
        <w:jc w:val="both"/>
      </w:pPr>
      <w:r>
        <w:br w:type="page"/>
      </w:r>
    </w:p>
    <w:p w14:paraId="17A76611" w14:textId="77777777" w:rsidR="00145202" w:rsidRDefault="00145202" w:rsidP="00145202"/>
    <w:p w14:paraId="0C036495" w14:textId="77777777" w:rsidR="00145202" w:rsidRPr="005E4E1A" w:rsidRDefault="005E4E1A" w:rsidP="00145202">
      <w:pPr>
        <w:pStyle w:val="Title"/>
        <w:rPr>
          <w:rStyle w:val="Emphasis"/>
          <w:rFonts w:ascii="Arial Narrow" w:eastAsia="Times New Roman" w:hAnsi="Arial Narrow"/>
          <w:bCs/>
          <w:i w:val="0"/>
          <w:color w:val="1F497D"/>
          <w:spacing w:val="0"/>
          <w:kern w:val="32"/>
          <w:sz w:val="28"/>
          <w:szCs w:val="28"/>
          <w:u w:val="single"/>
          <w:lang w:val="en-GB"/>
        </w:rPr>
      </w:pPr>
      <w:bookmarkStart w:id="0" w:name="_Toc2773306"/>
      <w:r w:rsidRPr="005E4E1A">
        <w:rPr>
          <w:rStyle w:val="Emphasis"/>
          <w:rFonts w:ascii="Arial Narrow" w:eastAsia="Times New Roman" w:hAnsi="Arial Narrow"/>
          <w:bCs/>
          <w:i w:val="0"/>
          <w:color w:val="1F497D"/>
          <w:spacing w:val="0"/>
          <w:kern w:val="32"/>
          <w:sz w:val="28"/>
          <w:szCs w:val="28"/>
          <w:u w:val="single"/>
          <w:lang w:val="en-GB"/>
        </w:rPr>
        <w:t>SECTION A</w:t>
      </w:r>
      <w:bookmarkEnd w:id="0"/>
    </w:p>
    <w:p w14:paraId="793669C3" w14:textId="77777777" w:rsidR="00145202" w:rsidRPr="00425BDE" w:rsidRDefault="00145202" w:rsidP="0038002D">
      <w:pPr>
        <w:pStyle w:val="Heading1"/>
        <w:numPr>
          <w:ilvl w:val="0"/>
          <w:numId w:val="0"/>
        </w:numPr>
      </w:pPr>
      <w:bookmarkStart w:id="1" w:name="_Toc2773307"/>
      <w:bookmarkStart w:id="2" w:name="_Toc2845955"/>
      <w:bookmarkStart w:id="3" w:name="_Toc3553735"/>
      <w:r w:rsidRPr="00425BDE">
        <w:t>DEFINITIONS</w:t>
      </w:r>
      <w:bookmarkEnd w:id="1"/>
      <w:bookmarkEnd w:id="2"/>
      <w:bookmarkEnd w:id="3"/>
    </w:p>
    <w:p w14:paraId="3784628A" w14:textId="77777777" w:rsidR="00145202" w:rsidRDefault="00145202" w:rsidP="0038002D">
      <w:pPr>
        <w:rPr>
          <w:rFonts w:ascii="Arial Narrow" w:hAnsi="Arial Narrow" w:cs="Arial"/>
          <w:bCs/>
          <w:sz w:val="22"/>
          <w:szCs w:val="22"/>
        </w:rPr>
      </w:pPr>
      <w:r w:rsidRPr="0038002D">
        <w:rPr>
          <w:rFonts w:ascii="Arial Narrow" w:hAnsi="Arial Narrow" w:cs="Arial"/>
          <w:b/>
          <w:bCs/>
          <w:sz w:val="22"/>
          <w:szCs w:val="22"/>
        </w:rPr>
        <w:t>Accounting Officer</w:t>
      </w:r>
      <w:r w:rsidRPr="0038002D">
        <w:rPr>
          <w:rFonts w:ascii="Arial Narrow" w:hAnsi="Arial Narrow" w:cs="Arial"/>
          <w:bCs/>
          <w:sz w:val="22"/>
          <w:szCs w:val="22"/>
        </w:rPr>
        <w:t xml:space="preserve"> – bears the same meaning as defined in the </w:t>
      </w:r>
      <w:r w:rsidR="0038002D" w:rsidRPr="0038002D">
        <w:rPr>
          <w:rFonts w:ascii="Arial Narrow" w:hAnsi="Arial Narrow" w:cs="Arial"/>
          <w:bCs/>
          <w:sz w:val="22"/>
          <w:szCs w:val="22"/>
        </w:rPr>
        <w:t>Public Finance</w:t>
      </w:r>
      <w:r w:rsidRPr="0038002D">
        <w:rPr>
          <w:rFonts w:ascii="Arial Narrow" w:hAnsi="Arial Narrow" w:cs="Arial"/>
          <w:bCs/>
          <w:sz w:val="22"/>
          <w:szCs w:val="22"/>
        </w:rPr>
        <w:t xml:space="preserve"> Management Act (PFMA) or the Municipal Finance Management Act (PFMA/MFMA)</w:t>
      </w:r>
    </w:p>
    <w:p w14:paraId="6CC515FB" w14:textId="77777777" w:rsidR="0038002D" w:rsidRPr="0038002D" w:rsidRDefault="0038002D" w:rsidP="0038002D">
      <w:pPr>
        <w:rPr>
          <w:rFonts w:ascii="Arial Narrow" w:hAnsi="Arial Narrow" w:cs="Arial"/>
          <w:bCs/>
          <w:sz w:val="22"/>
          <w:szCs w:val="22"/>
        </w:rPr>
      </w:pPr>
    </w:p>
    <w:p w14:paraId="5FE933D2" w14:textId="77777777" w:rsidR="00145202" w:rsidRPr="0038002D" w:rsidRDefault="00145202" w:rsidP="00145202">
      <w:pPr>
        <w:pStyle w:val="ListParagraph"/>
        <w:ind w:left="709" w:hanging="709"/>
        <w:rPr>
          <w:rFonts w:ascii="Arial Narrow" w:hAnsi="Arial Narrow" w:cs="Arial"/>
          <w:bCs/>
          <w:sz w:val="22"/>
          <w:szCs w:val="22"/>
          <w:lang w:val="en-GB"/>
        </w:rPr>
      </w:pPr>
      <w:r w:rsidRPr="0038002D">
        <w:rPr>
          <w:rFonts w:ascii="Arial Narrow" w:hAnsi="Arial Narrow" w:cs="Arial"/>
          <w:b/>
          <w:bCs/>
          <w:sz w:val="22"/>
          <w:szCs w:val="22"/>
          <w:lang w:val="en-GB"/>
        </w:rPr>
        <w:t>BAC</w:t>
      </w:r>
      <w:r w:rsidRPr="0038002D">
        <w:rPr>
          <w:rFonts w:ascii="Arial Narrow" w:hAnsi="Arial Narrow" w:cs="Arial"/>
          <w:bCs/>
          <w:sz w:val="22"/>
          <w:szCs w:val="22"/>
          <w:lang w:val="en-GB"/>
        </w:rPr>
        <w:t xml:space="preserve"> – Bid Adjudication Committee</w:t>
      </w:r>
    </w:p>
    <w:p w14:paraId="1075E006" w14:textId="77777777" w:rsidR="0038002D" w:rsidRDefault="0038002D" w:rsidP="0038002D">
      <w:pPr>
        <w:rPr>
          <w:rFonts w:ascii="Arial Narrow" w:hAnsi="Arial Narrow" w:cs="Arial"/>
          <w:bCs/>
          <w:sz w:val="22"/>
          <w:szCs w:val="22"/>
        </w:rPr>
      </w:pPr>
    </w:p>
    <w:p w14:paraId="15200CC4" w14:textId="77777777" w:rsidR="00145202" w:rsidRDefault="00145202" w:rsidP="0038002D">
      <w:pPr>
        <w:rPr>
          <w:rFonts w:ascii="Arial Narrow" w:hAnsi="Arial Narrow" w:cs="Arial"/>
          <w:bCs/>
          <w:sz w:val="22"/>
          <w:szCs w:val="22"/>
        </w:rPr>
      </w:pPr>
      <w:r w:rsidRPr="0038002D">
        <w:rPr>
          <w:rFonts w:ascii="Arial Narrow" w:hAnsi="Arial Narrow" w:cs="Arial"/>
          <w:b/>
          <w:bCs/>
          <w:sz w:val="22"/>
          <w:szCs w:val="22"/>
        </w:rPr>
        <w:t>BEC</w:t>
      </w:r>
      <w:r w:rsidRPr="0038002D">
        <w:rPr>
          <w:rFonts w:ascii="Arial Narrow" w:hAnsi="Arial Narrow" w:cs="Arial"/>
          <w:bCs/>
          <w:sz w:val="22"/>
          <w:szCs w:val="22"/>
        </w:rPr>
        <w:t xml:space="preserve"> – Bid Evaluation Committee</w:t>
      </w:r>
    </w:p>
    <w:p w14:paraId="099672BB" w14:textId="77777777" w:rsidR="0038002D" w:rsidRPr="0038002D" w:rsidRDefault="0038002D" w:rsidP="0038002D">
      <w:pPr>
        <w:rPr>
          <w:rFonts w:ascii="Arial Narrow" w:hAnsi="Arial Narrow" w:cs="Arial"/>
          <w:bCs/>
          <w:sz w:val="22"/>
          <w:szCs w:val="22"/>
        </w:rPr>
      </w:pPr>
    </w:p>
    <w:p w14:paraId="6BBC13E6" w14:textId="77777777" w:rsidR="00145202" w:rsidRPr="0038002D" w:rsidRDefault="00145202" w:rsidP="0038002D">
      <w:pPr>
        <w:pStyle w:val="ListParagraph"/>
        <w:spacing w:line="360" w:lineRule="auto"/>
        <w:ind w:left="709" w:hanging="709"/>
        <w:rPr>
          <w:rFonts w:ascii="Arial Narrow" w:hAnsi="Arial Narrow" w:cs="Arial"/>
          <w:bCs/>
          <w:sz w:val="22"/>
          <w:szCs w:val="22"/>
          <w:lang w:val="en-GB"/>
        </w:rPr>
      </w:pPr>
      <w:r w:rsidRPr="0038002D">
        <w:rPr>
          <w:rFonts w:ascii="Arial Narrow" w:hAnsi="Arial Narrow" w:cs="Arial"/>
          <w:b/>
          <w:bCs/>
          <w:sz w:val="22"/>
          <w:szCs w:val="22"/>
          <w:lang w:val="en-GB"/>
        </w:rPr>
        <w:t xml:space="preserve">Contract </w:t>
      </w:r>
      <w:r w:rsidRPr="0038002D">
        <w:rPr>
          <w:rFonts w:ascii="Arial Narrow" w:hAnsi="Arial Narrow" w:cs="Arial"/>
          <w:bCs/>
          <w:sz w:val="22"/>
          <w:szCs w:val="22"/>
          <w:lang w:val="en-GB"/>
        </w:rPr>
        <w:t>- the agreement that results from the acceptance of a bid by any organ of State.</w:t>
      </w:r>
    </w:p>
    <w:p w14:paraId="29543F97" w14:textId="77777777" w:rsid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Contractor/Service Provider</w:t>
      </w:r>
      <w:r w:rsidRPr="0038002D">
        <w:rPr>
          <w:rFonts w:ascii="Arial Narrow" w:hAnsi="Arial Narrow" w:cs="Arial"/>
          <w:bCs/>
          <w:sz w:val="22"/>
          <w:szCs w:val="22"/>
        </w:rPr>
        <w:t xml:space="preserve"> – the successful bidder who is awarded the contract to administer the insurance for the VIP and Subsidized vehicle fleet of the State as specified in the special conditions.</w:t>
      </w:r>
    </w:p>
    <w:p w14:paraId="20184006" w14:textId="77777777" w:rsidR="0038002D" w:rsidRPr="0038002D" w:rsidRDefault="0038002D" w:rsidP="0038002D">
      <w:pPr>
        <w:spacing w:line="360" w:lineRule="auto"/>
        <w:rPr>
          <w:rFonts w:ascii="Arial Narrow" w:hAnsi="Arial Narrow" w:cs="Arial"/>
          <w:bCs/>
          <w:sz w:val="22"/>
          <w:szCs w:val="22"/>
        </w:rPr>
      </w:pPr>
    </w:p>
    <w:p w14:paraId="5D5CFA8C"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Driver</w:t>
      </w:r>
      <w:r w:rsidRPr="0038002D">
        <w:rPr>
          <w:rFonts w:ascii="Arial Narrow" w:hAnsi="Arial Narrow" w:cs="Arial"/>
          <w:bCs/>
          <w:sz w:val="22"/>
          <w:szCs w:val="22"/>
        </w:rPr>
        <w:t xml:space="preserve"> – an official/employee that has qualified for and partakes in the Subsidized Motor Transport Scheme and is in possession of a valid unendorsed driver’s licence which enables them to drive a specific category of vehicle.</w:t>
      </w:r>
    </w:p>
    <w:p w14:paraId="5304BAEE" w14:textId="77777777" w:rsidR="0038002D" w:rsidRPr="0038002D" w:rsidRDefault="0038002D" w:rsidP="0038002D">
      <w:pPr>
        <w:spacing w:line="360" w:lineRule="auto"/>
        <w:rPr>
          <w:rFonts w:ascii="Arial Narrow" w:hAnsi="Arial Narrow" w:cs="Arial"/>
          <w:bCs/>
          <w:sz w:val="22"/>
          <w:szCs w:val="22"/>
        </w:rPr>
      </w:pPr>
    </w:p>
    <w:p w14:paraId="77840FC7"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Fleet Responsibility Manager/Fleet Manager</w:t>
      </w:r>
      <w:r w:rsidRPr="0038002D">
        <w:rPr>
          <w:rFonts w:ascii="Arial Narrow" w:hAnsi="Arial Narrow" w:cs="Arial"/>
          <w:bCs/>
          <w:sz w:val="22"/>
          <w:szCs w:val="22"/>
        </w:rPr>
        <w:t xml:space="preserve"> – an official designated by the Accounting Officer or Chief Financial Officer to assume accountability for the subsidized vehicle fleet of the respective department. </w:t>
      </w:r>
    </w:p>
    <w:p w14:paraId="205E44E6" w14:textId="77777777" w:rsidR="0038002D" w:rsidRDefault="0038002D" w:rsidP="0038002D">
      <w:pPr>
        <w:rPr>
          <w:rFonts w:ascii="Arial Narrow" w:hAnsi="Arial Narrow" w:cs="Arial"/>
          <w:bCs/>
          <w:sz w:val="22"/>
          <w:szCs w:val="22"/>
        </w:rPr>
      </w:pPr>
    </w:p>
    <w:p w14:paraId="5B85EBEB" w14:textId="77777777" w:rsidR="00145202" w:rsidRPr="0038002D" w:rsidRDefault="00145202" w:rsidP="0038002D">
      <w:pPr>
        <w:rPr>
          <w:rFonts w:ascii="Arial Narrow" w:hAnsi="Arial Narrow" w:cs="Arial"/>
          <w:bCs/>
          <w:sz w:val="22"/>
          <w:szCs w:val="22"/>
        </w:rPr>
      </w:pPr>
      <w:r w:rsidRPr="0038002D">
        <w:rPr>
          <w:rFonts w:ascii="Arial Narrow" w:hAnsi="Arial Narrow" w:cs="Arial"/>
          <w:b/>
          <w:bCs/>
          <w:sz w:val="22"/>
          <w:szCs w:val="22"/>
        </w:rPr>
        <w:t>GAAP</w:t>
      </w:r>
      <w:r w:rsidRPr="0038002D">
        <w:rPr>
          <w:rFonts w:ascii="Arial Narrow" w:hAnsi="Arial Narrow" w:cs="Arial"/>
          <w:bCs/>
          <w:sz w:val="22"/>
          <w:szCs w:val="22"/>
        </w:rPr>
        <w:t xml:space="preserve"> – Generally Acceptable Accounting Practices</w:t>
      </w:r>
    </w:p>
    <w:p w14:paraId="3BB87156" w14:textId="77777777" w:rsidR="00145202" w:rsidRPr="0038002D" w:rsidRDefault="00145202" w:rsidP="0038002D">
      <w:pPr>
        <w:rPr>
          <w:rFonts w:ascii="Arial Narrow" w:hAnsi="Arial Narrow" w:cs="Arial"/>
          <w:bCs/>
          <w:sz w:val="22"/>
          <w:szCs w:val="22"/>
        </w:rPr>
      </w:pPr>
    </w:p>
    <w:p w14:paraId="2DE0B75A"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Government Payroll Systems</w:t>
      </w:r>
      <w:r w:rsidRPr="0038002D">
        <w:rPr>
          <w:rFonts w:ascii="Arial Narrow" w:hAnsi="Arial Narrow" w:cs="Arial"/>
          <w:bCs/>
          <w:sz w:val="22"/>
          <w:szCs w:val="22"/>
        </w:rPr>
        <w:t xml:space="preserve"> - The </w:t>
      </w:r>
      <w:proofErr w:type="spellStart"/>
      <w:r w:rsidRPr="0038002D">
        <w:rPr>
          <w:rFonts w:ascii="Arial Narrow" w:hAnsi="Arial Narrow" w:cs="Arial"/>
          <w:bCs/>
          <w:sz w:val="22"/>
          <w:szCs w:val="22"/>
        </w:rPr>
        <w:t>Persol</w:t>
      </w:r>
      <w:proofErr w:type="spellEnd"/>
      <w:r w:rsidRPr="0038002D">
        <w:rPr>
          <w:rFonts w:ascii="Arial Narrow" w:hAnsi="Arial Narrow" w:cs="Arial"/>
          <w:bCs/>
          <w:sz w:val="22"/>
          <w:szCs w:val="22"/>
        </w:rPr>
        <w:t xml:space="preserve"> and </w:t>
      </w:r>
      <w:proofErr w:type="spellStart"/>
      <w:r w:rsidRPr="0038002D">
        <w:rPr>
          <w:rFonts w:ascii="Arial Narrow" w:hAnsi="Arial Narrow" w:cs="Arial"/>
          <w:bCs/>
          <w:sz w:val="22"/>
          <w:szCs w:val="22"/>
        </w:rPr>
        <w:t>Persal</w:t>
      </w:r>
      <w:proofErr w:type="spellEnd"/>
      <w:r w:rsidRPr="0038002D">
        <w:rPr>
          <w:rFonts w:ascii="Arial Narrow" w:hAnsi="Arial Narrow" w:cs="Arial"/>
          <w:bCs/>
          <w:sz w:val="22"/>
          <w:szCs w:val="22"/>
        </w:rPr>
        <w:t xml:space="preserve"> systems, SAP Payroll Systems or the system of preference as used by the majority of government end user departments as identified in the special conditions of the contract.</w:t>
      </w:r>
    </w:p>
    <w:p w14:paraId="20E6B9A2" w14:textId="77777777" w:rsidR="00E229FD" w:rsidRDefault="00E229FD" w:rsidP="0038002D">
      <w:pPr>
        <w:spacing w:line="360" w:lineRule="auto"/>
        <w:rPr>
          <w:rFonts w:ascii="Arial Narrow" w:hAnsi="Arial Narrow" w:cs="Arial"/>
          <w:bCs/>
          <w:sz w:val="22"/>
          <w:szCs w:val="22"/>
        </w:rPr>
      </w:pPr>
    </w:p>
    <w:p w14:paraId="4E6C4FB2"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Joint Venture</w:t>
      </w:r>
      <w:r w:rsidRPr="0038002D">
        <w:rPr>
          <w:rFonts w:ascii="Arial Narrow" w:hAnsi="Arial Narrow" w:cs="Arial"/>
          <w:bCs/>
          <w:sz w:val="22"/>
          <w:szCs w:val="22"/>
        </w:rPr>
        <w:t xml:space="preserve"> – an association of persons for the purpose of combining their expertise, property, capital, efforts, skills and knowledge in an activity for the execution of a contract.</w:t>
      </w:r>
    </w:p>
    <w:p w14:paraId="2C3A4352" w14:textId="77777777" w:rsidR="0038002D" w:rsidRPr="0038002D" w:rsidRDefault="0038002D" w:rsidP="0038002D">
      <w:pPr>
        <w:spacing w:line="360" w:lineRule="auto"/>
        <w:rPr>
          <w:rFonts w:ascii="Arial Narrow" w:hAnsi="Arial Narrow" w:cs="Arial"/>
          <w:bCs/>
          <w:sz w:val="22"/>
          <w:szCs w:val="22"/>
        </w:rPr>
      </w:pPr>
    </w:p>
    <w:p w14:paraId="52356A98"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Maintenance</w:t>
      </w:r>
      <w:r w:rsidRPr="0038002D">
        <w:rPr>
          <w:rFonts w:ascii="Arial Narrow" w:hAnsi="Arial Narrow" w:cs="Arial"/>
          <w:bCs/>
          <w:sz w:val="22"/>
          <w:szCs w:val="22"/>
        </w:rPr>
        <w:t xml:space="preserve"> - It is all work undertaken in terms of a vehicle that is included in the normal service plan of the vehicle and as set out in the manufacturers manual/ owner manual or vehicle service handbook or any other repairs as required</w:t>
      </w:r>
      <w:r w:rsidR="0038002D">
        <w:rPr>
          <w:rFonts w:ascii="Arial Narrow" w:hAnsi="Arial Narrow" w:cs="Arial"/>
          <w:bCs/>
          <w:sz w:val="22"/>
          <w:szCs w:val="22"/>
        </w:rPr>
        <w:t xml:space="preserve"> due to normal wear and tear</w:t>
      </w:r>
      <w:r w:rsidRPr="0038002D">
        <w:rPr>
          <w:rFonts w:ascii="Arial Narrow" w:hAnsi="Arial Narrow" w:cs="Arial"/>
          <w:bCs/>
          <w:sz w:val="22"/>
          <w:szCs w:val="22"/>
        </w:rPr>
        <w:t>.</w:t>
      </w:r>
    </w:p>
    <w:p w14:paraId="66471FD5" w14:textId="77777777" w:rsidR="0038002D" w:rsidRPr="0038002D" w:rsidRDefault="0038002D" w:rsidP="0038002D">
      <w:pPr>
        <w:spacing w:line="360" w:lineRule="auto"/>
        <w:rPr>
          <w:rFonts w:ascii="Arial Narrow" w:hAnsi="Arial Narrow" w:cs="Arial"/>
          <w:bCs/>
          <w:sz w:val="22"/>
          <w:szCs w:val="22"/>
        </w:rPr>
      </w:pPr>
    </w:p>
    <w:p w14:paraId="519D2DAE"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Merchant/Supplier</w:t>
      </w:r>
      <w:r w:rsidRPr="0038002D">
        <w:rPr>
          <w:rFonts w:ascii="Arial Narrow" w:hAnsi="Arial Narrow" w:cs="Arial"/>
          <w:bCs/>
          <w:sz w:val="22"/>
          <w:szCs w:val="22"/>
        </w:rPr>
        <w:t xml:space="preserve"> – any legal entity which contracts with the Contractor to provide goods or services to the State. </w:t>
      </w:r>
    </w:p>
    <w:p w14:paraId="15EE5D5B" w14:textId="77777777" w:rsidR="00E229FD" w:rsidRPr="0038002D" w:rsidRDefault="00E229FD" w:rsidP="00E229FD">
      <w:pPr>
        <w:spacing w:line="360" w:lineRule="auto"/>
        <w:rPr>
          <w:rFonts w:ascii="Arial Narrow" w:hAnsi="Arial Narrow" w:cs="Arial"/>
          <w:bCs/>
          <w:sz w:val="22"/>
          <w:szCs w:val="22"/>
        </w:rPr>
      </w:pPr>
    </w:p>
    <w:p w14:paraId="74802A2C"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Rent A Captive</w:t>
      </w:r>
      <w:r w:rsidRPr="0038002D">
        <w:rPr>
          <w:rFonts w:ascii="Arial Narrow" w:hAnsi="Arial Narrow" w:cs="Arial"/>
          <w:bCs/>
          <w:sz w:val="22"/>
          <w:szCs w:val="22"/>
        </w:rPr>
        <w:t>: Renting insurance service meaning obtaining insurance from another source which cover high intensity, low frequency.</w:t>
      </w:r>
    </w:p>
    <w:p w14:paraId="73DECA13" w14:textId="77777777" w:rsidR="0038002D" w:rsidRPr="0038002D" w:rsidRDefault="0038002D" w:rsidP="0038002D">
      <w:pPr>
        <w:spacing w:line="360" w:lineRule="auto"/>
        <w:rPr>
          <w:rFonts w:ascii="Arial Narrow" w:hAnsi="Arial Narrow" w:cs="Arial"/>
          <w:bCs/>
          <w:sz w:val="22"/>
          <w:szCs w:val="22"/>
        </w:rPr>
      </w:pPr>
    </w:p>
    <w:p w14:paraId="44FB30EA"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Service Plan</w:t>
      </w:r>
      <w:r w:rsidRPr="0038002D">
        <w:rPr>
          <w:rFonts w:ascii="Arial Narrow" w:hAnsi="Arial Narrow" w:cs="Arial"/>
          <w:bCs/>
          <w:sz w:val="22"/>
          <w:szCs w:val="22"/>
        </w:rPr>
        <w:t xml:space="preserve"> – a service that is procured during the purchasing of the vehicle, where the service plan is included in the RT57 price and will cover all cost in terms of normal services as set out in the vehicle’s owner manual or handbook up until a specified kilometres or time period.</w:t>
      </w:r>
    </w:p>
    <w:p w14:paraId="73905E24" w14:textId="77777777" w:rsidR="0038002D" w:rsidRPr="0038002D" w:rsidRDefault="0038002D" w:rsidP="0038002D">
      <w:pPr>
        <w:spacing w:line="360" w:lineRule="auto"/>
        <w:rPr>
          <w:rFonts w:ascii="Arial Narrow" w:hAnsi="Arial Narrow" w:cs="Arial"/>
          <w:bCs/>
          <w:sz w:val="22"/>
          <w:szCs w:val="22"/>
        </w:rPr>
      </w:pPr>
    </w:p>
    <w:p w14:paraId="047882D1"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SMS</w:t>
      </w:r>
      <w:r w:rsidRPr="0038002D">
        <w:rPr>
          <w:rFonts w:ascii="Arial Narrow" w:hAnsi="Arial Narrow" w:cs="Arial"/>
          <w:bCs/>
          <w:sz w:val="22"/>
          <w:szCs w:val="22"/>
        </w:rPr>
        <w:t xml:space="preserve"> – Short Message Service or also referred to as text messaging</w:t>
      </w:r>
    </w:p>
    <w:p w14:paraId="1E3F4998" w14:textId="77777777" w:rsidR="00145202" w:rsidRPr="0038002D" w:rsidRDefault="00145202" w:rsidP="0038002D">
      <w:pPr>
        <w:spacing w:line="360" w:lineRule="auto"/>
        <w:rPr>
          <w:rFonts w:ascii="Arial Narrow" w:hAnsi="Arial Narrow" w:cs="Arial"/>
          <w:b/>
          <w:bCs/>
          <w:sz w:val="22"/>
          <w:szCs w:val="22"/>
        </w:rPr>
      </w:pPr>
    </w:p>
    <w:p w14:paraId="7CF71280"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Spares</w:t>
      </w:r>
      <w:r w:rsidRPr="0038002D">
        <w:rPr>
          <w:rFonts w:ascii="Arial Narrow" w:hAnsi="Arial Narrow" w:cs="Arial"/>
          <w:bCs/>
          <w:sz w:val="22"/>
          <w:szCs w:val="22"/>
        </w:rPr>
        <w:t xml:space="preserve"> – any parts fitted to a vehicle ensuring that the vehicle is fully operational and functional and from time to time requires replacement due to the damage incurred during an accident or incident.</w:t>
      </w:r>
    </w:p>
    <w:p w14:paraId="2D8DA0E0" w14:textId="77777777" w:rsidR="00145202" w:rsidRPr="0038002D" w:rsidRDefault="00145202" w:rsidP="0038002D">
      <w:pPr>
        <w:spacing w:line="360" w:lineRule="auto"/>
        <w:rPr>
          <w:rFonts w:ascii="Arial Narrow" w:hAnsi="Arial Narrow" w:cs="Arial"/>
          <w:bCs/>
          <w:sz w:val="22"/>
          <w:szCs w:val="22"/>
        </w:rPr>
      </w:pPr>
    </w:p>
    <w:p w14:paraId="2D618C44" w14:textId="77777777" w:rsidR="00145202"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Subsidized vehicle</w:t>
      </w:r>
      <w:r w:rsidRPr="0038002D">
        <w:rPr>
          <w:rFonts w:ascii="Arial Narrow" w:hAnsi="Arial Narrow" w:cs="Arial"/>
          <w:bCs/>
          <w:sz w:val="22"/>
          <w:szCs w:val="22"/>
        </w:rPr>
        <w:t xml:space="preserve"> – A vehicle procured from the RT57 vehicle procurement contract, financed by the service provider as appointed under contract RT68 and maintained through contract RT62.</w:t>
      </w:r>
    </w:p>
    <w:p w14:paraId="124ECCD8" w14:textId="77777777" w:rsidR="00E229FD" w:rsidRDefault="00E229FD" w:rsidP="0038002D">
      <w:pPr>
        <w:spacing w:line="360" w:lineRule="auto"/>
        <w:rPr>
          <w:rFonts w:ascii="Arial Narrow" w:hAnsi="Arial Narrow" w:cs="Arial"/>
          <w:bCs/>
          <w:sz w:val="22"/>
          <w:szCs w:val="22"/>
        </w:rPr>
      </w:pPr>
    </w:p>
    <w:p w14:paraId="74154086" w14:textId="77777777" w:rsidR="00E229FD" w:rsidRPr="0038002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Subsidized Vehicle Owner</w:t>
      </w:r>
      <w:r w:rsidRPr="0038002D">
        <w:rPr>
          <w:rFonts w:ascii="Arial Narrow" w:hAnsi="Arial Narrow" w:cs="Arial"/>
          <w:bCs/>
          <w:sz w:val="22"/>
          <w:szCs w:val="22"/>
        </w:rPr>
        <w:t xml:space="preserve"> - a government employee who was allocated a vehicle in terms of Scheme A of the Subsidized Motor Transport Scheme. </w:t>
      </w:r>
    </w:p>
    <w:p w14:paraId="6E594E83" w14:textId="77777777" w:rsidR="00145202" w:rsidRPr="0038002D" w:rsidRDefault="00145202" w:rsidP="0038002D">
      <w:pPr>
        <w:spacing w:line="360" w:lineRule="auto"/>
        <w:rPr>
          <w:rFonts w:ascii="Arial Narrow" w:hAnsi="Arial Narrow" w:cs="Arial"/>
          <w:bCs/>
          <w:sz w:val="22"/>
          <w:szCs w:val="22"/>
        </w:rPr>
      </w:pPr>
    </w:p>
    <w:p w14:paraId="7325DEEA"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The State</w:t>
      </w:r>
      <w:r w:rsidRPr="0038002D">
        <w:rPr>
          <w:rFonts w:ascii="Arial Narrow" w:hAnsi="Arial Narrow" w:cs="Arial"/>
          <w:bCs/>
          <w:sz w:val="22"/>
          <w:szCs w:val="22"/>
        </w:rPr>
        <w:t xml:space="preserve"> – for the purpose of this bid, the State refers to National and Provincial Departments and any other public entity that make use of the government payroll systems, payroll systems PERSAL and PERSOL. </w:t>
      </w:r>
    </w:p>
    <w:p w14:paraId="0EE5A36F" w14:textId="77777777" w:rsidR="00145202" w:rsidRPr="0038002D" w:rsidRDefault="00145202" w:rsidP="0038002D">
      <w:pPr>
        <w:spacing w:line="360" w:lineRule="auto"/>
        <w:rPr>
          <w:rFonts w:ascii="Arial Narrow" w:hAnsi="Arial Narrow" w:cs="Arial"/>
          <w:bCs/>
          <w:sz w:val="22"/>
          <w:szCs w:val="22"/>
        </w:rPr>
      </w:pPr>
    </w:p>
    <w:p w14:paraId="1ABB8682" w14:textId="77777777" w:rsidR="00145202" w:rsidRPr="0038002D" w:rsidRDefault="00145202" w:rsidP="0038002D">
      <w:pPr>
        <w:spacing w:line="360" w:lineRule="auto"/>
        <w:rPr>
          <w:rFonts w:ascii="Arial Narrow" w:hAnsi="Arial Narrow" w:cs="Arial"/>
          <w:bCs/>
          <w:sz w:val="22"/>
          <w:szCs w:val="22"/>
        </w:rPr>
      </w:pPr>
      <w:r w:rsidRPr="0038002D">
        <w:rPr>
          <w:rFonts w:ascii="Arial Narrow" w:hAnsi="Arial Narrow" w:cs="Arial"/>
          <w:b/>
          <w:bCs/>
          <w:sz w:val="22"/>
          <w:szCs w:val="22"/>
        </w:rPr>
        <w:t>Transport Officer/Controller/Control Officer</w:t>
      </w:r>
      <w:r w:rsidRPr="0038002D">
        <w:rPr>
          <w:rFonts w:ascii="Arial Narrow" w:hAnsi="Arial Narrow" w:cs="Arial"/>
          <w:bCs/>
          <w:sz w:val="22"/>
          <w:szCs w:val="22"/>
        </w:rPr>
        <w:t xml:space="preserve"> – an officer appointed by the Accounting Officer in writing to, inter alia, administer the department’s State vehicles either at a sub-office within a region, within a region or within a department. </w:t>
      </w:r>
    </w:p>
    <w:p w14:paraId="2723F102" w14:textId="77777777" w:rsidR="00E229FD" w:rsidRPr="0038002D" w:rsidRDefault="00E229FD" w:rsidP="00E229FD">
      <w:pPr>
        <w:spacing w:line="360" w:lineRule="auto"/>
        <w:rPr>
          <w:rFonts w:ascii="Arial Narrow" w:hAnsi="Arial Narrow" w:cs="Arial"/>
          <w:bCs/>
          <w:sz w:val="22"/>
          <w:szCs w:val="22"/>
        </w:rPr>
      </w:pPr>
    </w:p>
    <w:p w14:paraId="28E1B404" w14:textId="77777777" w:rsidR="00E229FD" w:rsidRDefault="00E229FD" w:rsidP="00E229FD">
      <w:pPr>
        <w:spacing w:line="360" w:lineRule="auto"/>
        <w:rPr>
          <w:rFonts w:ascii="Arial Narrow" w:hAnsi="Arial Narrow" w:cs="Arial"/>
          <w:bCs/>
          <w:sz w:val="22"/>
          <w:szCs w:val="22"/>
        </w:rPr>
      </w:pPr>
      <w:r w:rsidRPr="0038002D">
        <w:rPr>
          <w:rFonts w:ascii="Arial Narrow" w:hAnsi="Arial Narrow" w:cs="Arial"/>
          <w:b/>
          <w:bCs/>
          <w:sz w:val="22"/>
          <w:szCs w:val="22"/>
        </w:rPr>
        <w:t>VIP vehicle</w:t>
      </w:r>
      <w:r w:rsidRPr="0038002D">
        <w:rPr>
          <w:rFonts w:ascii="Arial Narrow" w:hAnsi="Arial Narrow" w:cs="Arial"/>
          <w:bCs/>
          <w:sz w:val="22"/>
          <w:szCs w:val="22"/>
        </w:rPr>
        <w:t xml:space="preserve"> – A vehicle procured by the end user department to be used by the appointed Political Office Bearer, Judge or any other Senior Government official where the vehicle’s ownership remains with the department.</w:t>
      </w:r>
    </w:p>
    <w:p w14:paraId="75C3D292" w14:textId="77777777" w:rsidR="00145202" w:rsidRDefault="00145202" w:rsidP="0038002D">
      <w:pPr>
        <w:spacing w:line="360" w:lineRule="auto"/>
        <w:rPr>
          <w:rFonts w:ascii="Arial Narrow" w:hAnsi="Arial Narrow" w:cs="Arial"/>
          <w:bCs/>
          <w:sz w:val="22"/>
          <w:szCs w:val="22"/>
        </w:rPr>
      </w:pPr>
    </w:p>
    <w:p w14:paraId="74721210" w14:textId="77777777" w:rsidR="00E229FD" w:rsidRPr="0038002D" w:rsidRDefault="00E229FD" w:rsidP="0038002D">
      <w:pPr>
        <w:spacing w:line="360" w:lineRule="auto"/>
        <w:rPr>
          <w:rFonts w:ascii="Arial Narrow" w:hAnsi="Arial Narrow" w:cs="Arial"/>
          <w:bCs/>
          <w:sz w:val="22"/>
          <w:szCs w:val="22"/>
        </w:rPr>
      </w:pPr>
    </w:p>
    <w:p w14:paraId="572BE6B9" w14:textId="3FE7D5AC" w:rsidR="00061962" w:rsidRDefault="00061962" w:rsidP="0038002D">
      <w:pPr>
        <w:spacing w:line="360" w:lineRule="auto"/>
      </w:pPr>
    </w:p>
    <w:p w14:paraId="3BFD0A9D" w14:textId="758D0EC9" w:rsidR="00A87106" w:rsidRDefault="00A87106" w:rsidP="0038002D">
      <w:pPr>
        <w:spacing w:line="360" w:lineRule="auto"/>
      </w:pPr>
    </w:p>
    <w:p w14:paraId="3F7D287C" w14:textId="77777777" w:rsidR="00A87106" w:rsidRDefault="00A87106" w:rsidP="0038002D">
      <w:pPr>
        <w:spacing w:line="360" w:lineRule="auto"/>
      </w:pPr>
    </w:p>
    <w:p w14:paraId="4A3F2B3C" w14:textId="77777777" w:rsidR="00145202" w:rsidRPr="00425BDE" w:rsidRDefault="00145202" w:rsidP="00061962">
      <w:pPr>
        <w:pStyle w:val="Heading1"/>
        <w:numPr>
          <w:ilvl w:val="0"/>
          <w:numId w:val="0"/>
        </w:numPr>
      </w:pPr>
      <w:bookmarkStart w:id="4" w:name="_Toc364165960"/>
      <w:bookmarkStart w:id="5" w:name="_Toc2773308"/>
      <w:bookmarkStart w:id="6" w:name="_Toc2845956"/>
      <w:bookmarkStart w:id="7" w:name="_Toc3553736"/>
      <w:r w:rsidRPr="00425BDE">
        <w:lastRenderedPageBreak/>
        <w:t>ABBREVIATIONS</w:t>
      </w:r>
      <w:bookmarkEnd w:id="4"/>
      <w:bookmarkEnd w:id="5"/>
      <w:bookmarkEnd w:id="6"/>
      <w:bookmarkEnd w:id="7"/>
    </w:p>
    <w:p w14:paraId="746A8971"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BAC</w:t>
      </w:r>
      <w:r>
        <w:rPr>
          <w:b/>
        </w:rPr>
        <w:tab/>
      </w:r>
      <w:r>
        <w:rPr>
          <w:b/>
        </w:rPr>
        <w:tab/>
      </w:r>
      <w:r w:rsidR="0038002D">
        <w:rPr>
          <w:b/>
        </w:rPr>
        <w:tab/>
      </w:r>
      <w:r w:rsidR="0038002D" w:rsidRPr="00733987">
        <w:rPr>
          <w:rFonts w:ascii="Arial Narrow" w:hAnsi="Arial Narrow" w:cs="Arial"/>
          <w:bCs/>
          <w:sz w:val="22"/>
          <w:szCs w:val="22"/>
          <w:lang w:val="en-GB"/>
        </w:rPr>
        <w:t>: Bid</w:t>
      </w:r>
      <w:r w:rsidRPr="00733987">
        <w:rPr>
          <w:rFonts w:ascii="Arial Narrow" w:hAnsi="Arial Narrow" w:cs="Arial"/>
          <w:bCs/>
          <w:sz w:val="22"/>
          <w:szCs w:val="22"/>
          <w:lang w:val="en-GB"/>
        </w:rPr>
        <w:t xml:space="preserve"> Adjudication Committee</w:t>
      </w:r>
    </w:p>
    <w:p w14:paraId="36279C6D" w14:textId="77777777" w:rsidR="00145202" w:rsidRPr="00733987" w:rsidRDefault="00145202" w:rsidP="00145202">
      <w:pPr>
        <w:pStyle w:val="ListParagraph"/>
        <w:ind w:left="1080"/>
        <w:rPr>
          <w:rFonts w:ascii="Arial Narrow" w:hAnsi="Arial Narrow" w:cs="Arial"/>
          <w:bCs/>
          <w:sz w:val="22"/>
          <w:szCs w:val="22"/>
          <w:lang w:val="en-GB"/>
        </w:rPr>
      </w:pPr>
    </w:p>
    <w:p w14:paraId="28A8DC7D"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B-BBEE</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Broad</w:t>
      </w:r>
      <w:r w:rsidRPr="00733987">
        <w:rPr>
          <w:rFonts w:ascii="Arial Narrow" w:hAnsi="Arial Narrow" w:cs="Arial"/>
          <w:bCs/>
          <w:sz w:val="22"/>
          <w:szCs w:val="22"/>
          <w:lang w:val="en-GB"/>
        </w:rPr>
        <w:t>-Based Black Economic Empowerment</w:t>
      </w:r>
    </w:p>
    <w:p w14:paraId="711F678C" w14:textId="77777777" w:rsidR="00145202" w:rsidRPr="00733987" w:rsidRDefault="00145202" w:rsidP="00145202">
      <w:pPr>
        <w:pStyle w:val="ListParagraph"/>
        <w:ind w:left="1080"/>
        <w:rPr>
          <w:rFonts w:ascii="Arial Narrow" w:hAnsi="Arial Narrow" w:cs="Arial"/>
          <w:bCs/>
          <w:sz w:val="22"/>
          <w:szCs w:val="22"/>
          <w:lang w:val="en-GB"/>
        </w:rPr>
      </w:pPr>
    </w:p>
    <w:p w14:paraId="5CD45247"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CCGMT</w:t>
      </w:r>
      <w:r w:rsidR="00733987" w:rsidRPr="00733987">
        <w:rPr>
          <w:rFonts w:ascii="Arial Narrow" w:hAnsi="Arial Narrow" w:cs="Arial"/>
          <w:b/>
          <w:bCs/>
          <w:sz w:val="22"/>
          <w:szCs w:val="22"/>
          <w:lang w:val="en-GB"/>
        </w:rPr>
        <w:tab/>
      </w:r>
      <w:r w:rsidR="00733987" w:rsidRPr="00733987">
        <w:rPr>
          <w:rFonts w:ascii="Arial Narrow" w:hAnsi="Arial Narrow" w:cs="Arial"/>
          <w:b/>
          <w:bCs/>
          <w:sz w:val="22"/>
          <w:szCs w:val="22"/>
          <w:lang w:val="en-GB"/>
        </w:rPr>
        <w:tab/>
      </w:r>
      <w:r w:rsidR="0038002D" w:rsidRPr="00733987">
        <w:rPr>
          <w:rFonts w:ascii="Arial Narrow" w:hAnsi="Arial Narrow" w:cs="Arial"/>
          <w:bCs/>
          <w:sz w:val="22"/>
          <w:szCs w:val="22"/>
          <w:lang w:val="en-GB"/>
        </w:rPr>
        <w:tab/>
        <w:t>: Coordinating</w:t>
      </w:r>
      <w:r w:rsidRPr="00733987">
        <w:rPr>
          <w:rFonts w:ascii="Arial Narrow" w:hAnsi="Arial Narrow" w:cs="Arial"/>
          <w:bCs/>
          <w:sz w:val="22"/>
          <w:szCs w:val="22"/>
          <w:lang w:val="en-GB"/>
        </w:rPr>
        <w:t xml:space="preserve"> Committee of Government Motor Transport</w:t>
      </w:r>
    </w:p>
    <w:p w14:paraId="586567B3" w14:textId="77777777" w:rsidR="00145202" w:rsidRPr="00733987" w:rsidRDefault="00145202" w:rsidP="00145202">
      <w:pPr>
        <w:pStyle w:val="ListParagraph"/>
        <w:ind w:left="1080"/>
        <w:rPr>
          <w:rFonts w:ascii="Arial Narrow" w:hAnsi="Arial Narrow" w:cs="Arial"/>
          <w:bCs/>
          <w:sz w:val="22"/>
          <w:szCs w:val="22"/>
          <w:lang w:val="en-GB"/>
        </w:rPr>
      </w:pPr>
    </w:p>
    <w:p w14:paraId="45482C2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Contract</w:t>
      </w:r>
      <w:r w:rsidRPr="00733987">
        <w:rPr>
          <w:rFonts w:ascii="Arial Narrow" w:hAnsi="Arial Narrow" w:cs="Arial"/>
          <w:bCs/>
          <w:sz w:val="22"/>
          <w:szCs w:val="22"/>
          <w:lang w:val="en-GB"/>
        </w:rPr>
        <w:t xml:space="preserve"> Price Adjustment</w:t>
      </w:r>
    </w:p>
    <w:p w14:paraId="7CD36E45" w14:textId="77777777" w:rsidR="00145202" w:rsidRPr="00733987" w:rsidRDefault="00145202" w:rsidP="00145202">
      <w:pPr>
        <w:pStyle w:val="ListParagraph"/>
        <w:ind w:left="1080"/>
        <w:rPr>
          <w:rFonts w:ascii="Arial Narrow" w:hAnsi="Arial Narrow" w:cs="Arial"/>
          <w:bCs/>
          <w:sz w:val="22"/>
          <w:szCs w:val="22"/>
          <w:lang w:val="en-GB"/>
        </w:rPr>
      </w:pPr>
    </w:p>
    <w:p w14:paraId="563A488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Consumer</w:t>
      </w:r>
      <w:r w:rsidRPr="00733987">
        <w:rPr>
          <w:rFonts w:ascii="Arial Narrow" w:hAnsi="Arial Narrow" w:cs="Arial"/>
          <w:bCs/>
          <w:sz w:val="22"/>
          <w:szCs w:val="22"/>
          <w:lang w:val="en-GB"/>
        </w:rPr>
        <w:t xml:space="preserve"> Price Index</w:t>
      </w:r>
    </w:p>
    <w:p w14:paraId="14FE09E4" w14:textId="77777777" w:rsidR="00145202" w:rsidRPr="00733987" w:rsidRDefault="00145202" w:rsidP="00145202">
      <w:pPr>
        <w:pStyle w:val="ListParagraph"/>
        <w:ind w:left="1080"/>
        <w:rPr>
          <w:rFonts w:ascii="Arial Narrow" w:hAnsi="Arial Narrow" w:cs="Arial"/>
          <w:bCs/>
          <w:sz w:val="22"/>
          <w:szCs w:val="22"/>
          <w:lang w:val="en-GB"/>
        </w:rPr>
      </w:pPr>
    </w:p>
    <w:p w14:paraId="70CE19EF"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OEM</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Original</w:t>
      </w:r>
      <w:r w:rsidRPr="00733987">
        <w:rPr>
          <w:rFonts w:ascii="Arial Narrow" w:hAnsi="Arial Narrow" w:cs="Arial"/>
          <w:bCs/>
          <w:sz w:val="22"/>
          <w:szCs w:val="22"/>
          <w:lang w:val="en-GB"/>
        </w:rPr>
        <w:t xml:space="preserve"> Equipment Manufacturer</w:t>
      </w:r>
    </w:p>
    <w:p w14:paraId="2DC5E92D" w14:textId="77777777" w:rsidR="00145202" w:rsidRPr="00733987" w:rsidRDefault="00145202" w:rsidP="00145202">
      <w:pPr>
        <w:pStyle w:val="ListParagraph"/>
        <w:ind w:left="1080"/>
        <w:rPr>
          <w:rFonts w:ascii="Arial Narrow" w:hAnsi="Arial Narrow" w:cs="Arial"/>
          <w:bCs/>
          <w:sz w:val="22"/>
          <w:szCs w:val="22"/>
          <w:lang w:val="en-GB"/>
        </w:rPr>
      </w:pPr>
    </w:p>
    <w:p w14:paraId="1C8F26DC"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PPI</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Producer</w:t>
      </w:r>
      <w:r w:rsidRPr="00733987">
        <w:rPr>
          <w:rFonts w:ascii="Arial Narrow" w:hAnsi="Arial Narrow" w:cs="Arial"/>
          <w:bCs/>
          <w:sz w:val="22"/>
          <w:szCs w:val="22"/>
          <w:lang w:val="en-GB"/>
        </w:rPr>
        <w:t xml:space="preserve"> Price Index</w:t>
      </w:r>
    </w:p>
    <w:p w14:paraId="3AD292A6" w14:textId="77777777" w:rsidR="00145202" w:rsidRPr="00733987" w:rsidRDefault="00145202" w:rsidP="00145202">
      <w:pPr>
        <w:pStyle w:val="ListParagraph"/>
        <w:ind w:left="1080"/>
        <w:rPr>
          <w:rFonts w:ascii="Arial Narrow" w:hAnsi="Arial Narrow" w:cs="Arial"/>
          <w:bCs/>
          <w:sz w:val="22"/>
          <w:szCs w:val="22"/>
          <w:lang w:val="en-GB"/>
        </w:rPr>
      </w:pPr>
    </w:p>
    <w:p w14:paraId="3B50C425"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SBD</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Standard</w:t>
      </w:r>
      <w:r w:rsidRPr="00733987">
        <w:rPr>
          <w:rFonts w:ascii="Arial Narrow" w:hAnsi="Arial Narrow" w:cs="Arial"/>
          <w:bCs/>
          <w:sz w:val="22"/>
          <w:szCs w:val="22"/>
          <w:lang w:val="en-GB"/>
        </w:rPr>
        <w:t xml:space="preserve"> Bidding Document</w:t>
      </w:r>
    </w:p>
    <w:p w14:paraId="2481911E" w14:textId="77777777" w:rsidR="00145202" w:rsidRPr="00733987" w:rsidRDefault="00145202" w:rsidP="00145202">
      <w:pPr>
        <w:pStyle w:val="ListParagraph"/>
        <w:ind w:left="1080"/>
        <w:rPr>
          <w:rFonts w:ascii="Arial Narrow" w:hAnsi="Arial Narrow" w:cs="Arial"/>
          <w:bCs/>
          <w:sz w:val="22"/>
          <w:szCs w:val="22"/>
          <w:lang w:val="en-GB"/>
        </w:rPr>
      </w:pPr>
    </w:p>
    <w:p w14:paraId="19A8DEED"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STATS SA</w:t>
      </w:r>
      <w:r w:rsidR="0038002D" w:rsidRPr="00733987">
        <w:rPr>
          <w:rFonts w:ascii="Arial Narrow" w:hAnsi="Arial Narrow" w:cs="Arial"/>
          <w:bCs/>
          <w:sz w:val="22"/>
          <w:szCs w:val="22"/>
          <w:lang w:val="en-GB"/>
        </w:rPr>
        <w:tab/>
        <w:t>: Statistics</w:t>
      </w:r>
      <w:r w:rsidRPr="00733987">
        <w:rPr>
          <w:rFonts w:ascii="Arial Narrow" w:hAnsi="Arial Narrow" w:cs="Arial"/>
          <w:bCs/>
          <w:sz w:val="22"/>
          <w:szCs w:val="22"/>
          <w:lang w:val="en-GB"/>
        </w:rPr>
        <w:t xml:space="preserve"> South Africa</w:t>
      </w:r>
    </w:p>
    <w:p w14:paraId="7E7CF852" w14:textId="77777777" w:rsidR="00145202" w:rsidRPr="00733987" w:rsidRDefault="00145202" w:rsidP="00145202">
      <w:pPr>
        <w:pStyle w:val="ListParagraph"/>
        <w:ind w:left="1080"/>
        <w:rPr>
          <w:rFonts w:ascii="Arial Narrow" w:hAnsi="Arial Narrow" w:cs="Arial"/>
          <w:bCs/>
          <w:sz w:val="22"/>
          <w:szCs w:val="22"/>
          <w:lang w:val="en-GB"/>
        </w:rPr>
      </w:pPr>
    </w:p>
    <w:p w14:paraId="1B4F53E8"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VAT</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0038002D" w:rsidRPr="00733987">
        <w:rPr>
          <w:rFonts w:ascii="Arial Narrow" w:hAnsi="Arial Narrow" w:cs="Arial"/>
          <w:bCs/>
          <w:sz w:val="22"/>
          <w:szCs w:val="22"/>
          <w:lang w:val="en-GB"/>
        </w:rPr>
        <w:tab/>
        <w:t>: Value</w:t>
      </w:r>
      <w:r w:rsidRPr="00733987">
        <w:rPr>
          <w:rFonts w:ascii="Arial Narrow" w:hAnsi="Arial Narrow" w:cs="Arial"/>
          <w:bCs/>
          <w:sz w:val="22"/>
          <w:szCs w:val="22"/>
          <w:lang w:val="en-GB"/>
        </w:rPr>
        <w:t>- Added Tax</w:t>
      </w:r>
    </w:p>
    <w:p w14:paraId="4D52B755" w14:textId="77777777" w:rsidR="00145202" w:rsidRPr="00733987" w:rsidRDefault="00145202" w:rsidP="00145202">
      <w:pPr>
        <w:pStyle w:val="ListParagraph"/>
        <w:ind w:left="709"/>
        <w:rPr>
          <w:rFonts w:ascii="Arial Narrow" w:hAnsi="Arial Narrow" w:cs="Arial"/>
          <w:bCs/>
          <w:sz w:val="22"/>
          <w:szCs w:val="22"/>
          <w:lang w:val="en-GB"/>
        </w:rPr>
      </w:pPr>
    </w:p>
    <w:p w14:paraId="79501FBA" w14:textId="77777777" w:rsidR="00145202"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CSD</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Central Supplier Data Base</w:t>
      </w:r>
    </w:p>
    <w:p w14:paraId="11DE1956" w14:textId="77777777" w:rsidR="00A36BEF" w:rsidRDefault="00A36BEF" w:rsidP="00145202">
      <w:pPr>
        <w:pStyle w:val="ListParagraph"/>
        <w:ind w:left="709" w:hanging="709"/>
        <w:rPr>
          <w:rFonts w:ascii="Arial Narrow" w:hAnsi="Arial Narrow" w:cs="Arial"/>
          <w:bCs/>
          <w:sz w:val="22"/>
          <w:szCs w:val="22"/>
          <w:lang w:val="en-GB"/>
        </w:rPr>
      </w:pPr>
    </w:p>
    <w:p w14:paraId="107EA7FA" w14:textId="77777777" w:rsidR="00A36BEF" w:rsidRPr="00733987" w:rsidRDefault="00A36BEF" w:rsidP="00145202">
      <w:pPr>
        <w:pStyle w:val="ListParagraph"/>
        <w:ind w:left="709" w:hanging="709"/>
        <w:rPr>
          <w:rFonts w:ascii="Arial Narrow" w:hAnsi="Arial Narrow" w:cs="Arial"/>
          <w:bCs/>
          <w:sz w:val="22"/>
          <w:szCs w:val="22"/>
          <w:lang w:val="en-GB"/>
        </w:rPr>
      </w:pPr>
      <w:r>
        <w:rPr>
          <w:rFonts w:ascii="Arial Narrow" w:hAnsi="Arial Narrow" w:cs="Arial"/>
          <w:b/>
          <w:bCs/>
          <w:sz w:val="22"/>
          <w:szCs w:val="22"/>
          <w:lang w:val="en-GB"/>
        </w:rPr>
        <w:t>FSB</w:t>
      </w:r>
      <w:r>
        <w:rPr>
          <w:rFonts w:ascii="Arial Narrow" w:hAnsi="Arial Narrow" w:cs="Arial"/>
          <w:b/>
          <w:bCs/>
          <w:sz w:val="22"/>
          <w:szCs w:val="22"/>
          <w:lang w:val="en-GB"/>
        </w:rPr>
        <w:tab/>
      </w:r>
      <w:r>
        <w:rPr>
          <w:rFonts w:ascii="Arial Narrow" w:hAnsi="Arial Narrow" w:cs="Arial"/>
          <w:b/>
          <w:bCs/>
          <w:sz w:val="22"/>
          <w:szCs w:val="22"/>
          <w:lang w:val="en-GB"/>
        </w:rPr>
        <w:tab/>
      </w:r>
      <w:r>
        <w:rPr>
          <w:rFonts w:ascii="Arial Narrow" w:hAnsi="Arial Narrow" w:cs="Arial"/>
          <w:b/>
          <w:bCs/>
          <w:sz w:val="22"/>
          <w:szCs w:val="22"/>
          <w:lang w:val="en-GB"/>
        </w:rPr>
        <w:tab/>
      </w:r>
      <w:r w:rsidRPr="00A36BEF">
        <w:rPr>
          <w:rFonts w:ascii="Arial Narrow" w:hAnsi="Arial Narrow" w:cs="Arial"/>
          <w:bCs/>
          <w:sz w:val="22"/>
          <w:szCs w:val="22"/>
          <w:lang w:val="en-GB"/>
        </w:rPr>
        <w:t>:</w:t>
      </w:r>
      <w:r>
        <w:rPr>
          <w:rFonts w:ascii="Arial Narrow" w:hAnsi="Arial Narrow" w:cs="Arial"/>
          <w:bCs/>
          <w:sz w:val="22"/>
          <w:szCs w:val="22"/>
          <w:lang w:val="en-GB"/>
        </w:rPr>
        <w:t xml:space="preserve"> Financial Services Board</w:t>
      </w:r>
    </w:p>
    <w:p w14:paraId="65FEC9FB" w14:textId="77777777" w:rsidR="00145202" w:rsidRPr="00733987" w:rsidRDefault="00145202" w:rsidP="00145202">
      <w:pPr>
        <w:pStyle w:val="ListParagraph"/>
        <w:ind w:left="432"/>
        <w:rPr>
          <w:rFonts w:ascii="Arial Narrow" w:hAnsi="Arial Narrow" w:cs="Arial"/>
          <w:bCs/>
          <w:sz w:val="22"/>
          <w:szCs w:val="22"/>
          <w:lang w:val="en-GB"/>
        </w:rPr>
      </w:pPr>
    </w:p>
    <w:p w14:paraId="7A9789CE"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FSCA</w:t>
      </w:r>
      <w:r w:rsidRPr="00733987">
        <w:rPr>
          <w:rFonts w:ascii="Arial Narrow" w:hAnsi="Arial Narrow" w:cs="Arial"/>
          <w:b/>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xml:space="preserve">: Financial Sector Conduct Authority </w:t>
      </w:r>
    </w:p>
    <w:p w14:paraId="228EAC0F" w14:textId="77777777" w:rsidR="00145202" w:rsidRPr="00733987" w:rsidRDefault="00145202" w:rsidP="00145202">
      <w:pPr>
        <w:pStyle w:val="ListParagraph"/>
        <w:ind w:left="432"/>
        <w:rPr>
          <w:rFonts w:ascii="Arial Narrow" w:hAnsi="Arial Narrow" w:cs="Arial"/>
          <w:bCs/>
          <w:sz w:val="22"/>
          <w:szCs w:val="22"/>
          <w:lang w:val="en-GB"/>
        </w:rPr>
      </w:pPr>
    </w:p>
    <w:p w14:paraId="566B779E"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FSRA</w:t>
      </w:r>
      <w:r w:rsidRPr="00733987">
        <w:rPr>
          <w:rFonts w:ascii="Arial Narrow" w:hAnsi="Arial Narrow" w:cs="Arial"/>
          <w:b/>
          <w:bCs/>
          <w:sz w:val="22"/>
          <w:szCs w:val="22"/>
          <w:lang w:val="en-GB"/>
        </w:rPr>
        <w:tab/>
      </w:r>
      <w:r w:rsidRPr="00733987">
        <w:rPr>
          <w:rFonts w:ascii="Arial Narrow" w:hAnsi="Arial Narrow" w:cs="Arial"/>
          <w:b/>
          <w:bCs/>
          <w:sz w:val="22"/>
          <w:szCs w:val="22"/>
          <w:lang w:val="en-GB"/>
        </w:rPr>
        <w:tab/>
      </w:r>
      <w:r w:rsidRPr="00733987">
        <w:rPr>
          <w:rFonts w:ascii="Arial Narrow" w:hAnsi="Arial Narrow" w:cs="Arial"/>
          <w:bCs/>
          <w:sz w:val="22"/>
          <w:szCs w:val="22"/>
          <w:lang w:val="en-GB"/>
        </w:rPr>
        <w:tab/>
        <w:t>: Financial Sector Regulation Act</w:t>
      </w:r>
    </w:p>
    <w:p w14:paraId="73D8BCC4" w14:textId="77777777" w:rsidR="00145202" w:rsidRPr="00733987" w:rsidRDefault="00145202" w:rsidP="00145202">
      <w:pPr>
        <w:pStyle w:val="ListParagraph"/>
        <w:ind w:left="432"/>
        <w:rPr>
          <w:rFonts w:ascii="Arial Narrow" w:hAnsi="Arial Narrow" w:cs="Arial"/>
          <w:bCs/>
          <w:sz w:val="22"/>
          <w:szCs w:val="22"/>
          <w:lang w:val="en-GB"/>
        </w:rPr>
      </w:pPr>
    </w:p>
    <w:p w14:paraId="5CCE9945" w14:textId="77777777" w:rsidR="00145202" w:rsidRPr="00733987" w:rsidRDefault="00145202" w:rsidP="00145202">
      <w:pPr>
        <w:pStyle w:val="ListParagraph"/>
        <w:ind w:left="709" w:hanging="709"/>
        <w:rPr>
          <w:rFonts w:ascii="Arial Narrow" w:hAnsi="Arial Narrow" w:cs="Arial"/>
          <w:bCs/>
          <w:sz w:val="22"/>
          <w:szCs w:val="22"/>
          <w:lang w:val="en-GB"/>
        </w:rPr>
      </w:pPr>
      <w:r w:rsidRPr="00733987">
        <w:rPr>
          <w:rFonts w:ascii="Arial Narrow" w:hAnsi="Arial Narrow" w:cs="Arial"/>
          <w:b/>
          <w:bCs/>
          <w:sz w:val="22"/>
          <w:szCs w:val="22"/>
          <w:lang w:val="en-GB"/>
        </w:rPr>
        <w:t>PA</w:t>
      </w:r>
      <w:r w:rsidRPr="00733987">
        <w:rPr>
          <w:rFonts w:ascii="Arial Narrow" w:hAnsi="Arial Narrow" w:cs="Arial"/>
          <w:bCs/>
          <w:sz w:val="22"/>
          <w:szCs w:val="22"/>
          <w:lang w:val="en-GB"/>
        </w:rPr>
        <w:tab/>
      </w:r>
      <w:r w:rsidRPr="00733987">
        <w:rPr>
          <w:rFonts w:ascii="Arial Narrow" w:hAnsi="Arial Narrow" w:cs="Arial"/>
          <w:bCs/>
          <w:sz w:val="22"/>
          <w:szCs w:val="22"/>
          <w:lang w:val="en-GB"/>
        </w:rPr>
        <w:tab/>
      </w:r>
      <w:r w:rsidRPr="00733987">
        <w:rPr>
          <w:rFonts w:ascii="Arial Narrow" w:hAnsi="Arial Narrow" w:cs="Arial"/>
          <w:bCs/>
          <w:sz w:val="22"/>
          <w:szCs w:val="22"/>
          <w:lang w:val="en-GB"/>
        </w:rPr>
        <w:tab/>
        <w:t>: Prudential Authority</w:t>
      </w:r>
    </w:p>
    <w:p w14:paraId="7CDAE5D2" w14:textId="77777777" w:rsidR="00145202" w:rsidRPr="00733987" w:rsidRDefault="00145202" w:rsidP="00145202">
      <w:pPr>
        <w:pStyle w:val="ListParagraph"/>
        <w:ind w:left="709"/>
        <w:rPr>
          <w:rFonts w:ascii="Arial Narrow" w:hAnsi="Arial Narrow" w:cs="Arial"/>
          <w:bCs/>
          <w:sz w:val="22"/>
          <w:szCs w:val="22"/>
          <w:lang w:val="en-GB"/>
        </w:rPr>
      </w:pPr>
    </w:p>
    <w:p w14:paraId="74AFAFDB" w14:textId="77777777" w:rsidR="00145202" w:rsidRDefault="00145202" w:rsidP="00145202">
      <w:pPr>
        <w:pStyle w:val="ListParagraph"/>
        <w:ind w:left="792"/>
      </w:pPr>
    </w:p>
    <w:p w14:paraId="12FA6D75" w14:textId="77777777" w:rsidR="00145202" w:rsidRDefault="00145202" w:rsidP="00145202">
      <w:pPr>
        <w:pStyle w:val="ListParagraph"/>
        <w:ind w:left="792"/>
      </w:pPr>
    </w:p>
    <w:p w14:paraId="2C45CF96" w14:textId="77777777" w:rsidR="00145202" w:rsidRDefault="00145202" w:rsidP="00145202">
      <w:pPr>
        <w:pStyle w:val="ListParagraph"/>
        <w:ind w:left="792"/>
      </w:pPr>
    </w:p>
    <w:p w14:paraId="0D397C2C" w14:textId="77777777" w:rsidR="00145202" w:rsidRDefault="00145202" w:rsidP="00145202">
      <w:pPr>
        <w:pStyle w:val="ListParagraph"/>
        <w:ind w:left="792"/>
      </w:pPr>
    </w:p>
    <w:p w14:paraId="715D4CD1" w14:textId="77777777" w:rsidR="00145202" w:rsidRDefault="00145202" w:rsidP="00145202">
      <w:pPr>
        <w:pStyle w:val="ListParagraph"/>
        <w:ind w:left="792"/>
      </w:pPr>
    </w:p>
    <w:p w14:paraId="2358EDE8" w14:textId="77777777" w:rsidR="00145202" w:rsidRDefault="00145202" w:rsidP="00145202">
      <w:pPr>
        <w:pStyle w:val="ListParagraph"/>
        <w:ind w:left="792"/>
        <w:rPr>
          <w:rFonts w:asciiTheme="minorHAnsi" w:hAnsiTheme="minorHAnsi" w:cstheme="minorBidi"/>
        </w:rPr>
      </w:pPr>
    </w:p>
    <w:p w14:paraId="25AB9A0D" w14:textId="77777777" w:rsidR="00145202" w:rsidRDefault="00145202" w:rsidP="00145202">
      <w:pPr>
        <w:pStyle w:val="ListParagraph"/>
        <w:ind w:left="792"/>
      </w:pPr>
    </w:p>
    <w:p w14:paraId="4341A41D" w14:textId="77777777" w:rsidR="00145202" w:rsidRDefault="00145202" w:rsidP="00145202"/>
    <w:p w14:paraId="4841B9A3" w14:textId="77777777" w:rsidR="00061962" w:rsidRDefault="00061962" w:rsidP="00145202"/>
    <w:p w14:paraId="1C7B7889" w14:textId="77777777" w:rsidR="00061962" w:rsidRDefault="00061962" w:rsidP="00145202"/>
    <w:p w14:paraId="47CBDCD6" w14:textId="77777777" w:rsidR="00061962" w:rsidRDefault="00061962" w:rsidP="00145202"/>
    <w:p w14:paraId="72E3D901" w14:textId="77777777" w:rsidR="00061962" w:rsidRDefault="00061962" w:rsidP="00145202"/>
    <w:p w14:paraId="2A08DE58" w14:textId="77777777" w:rsidR="00061962" w:rsidRDefault="00061962" w:rsidP="00145202"/>
    <w:p w14:paraId="68D31FF8" w14:textId="2FD2800D" w:rsidR="00145202" w:rsidRPr="00D10140" w:rsidRDefault="00145202" w:rsidP="00145202">
      <w:pPr>
        <w:keepNext/>
        <w:tabs>
          <w:tab w:val="left" w:pos="-1890"/>
          <w:tab w:val="left" w:pos="-90"/>
          <w:tab w:val="left" w:pos="90"/>
          <w:tab w:val="left" w:pos="142"/>
        </w:tabs>
        <w:spacing w:after="120" w:line="360" w:lineRule="auto"/>
        <w:outlineLvl w:val="0"/>
        <w:rPr>
          <w:rFonts w:ascii="Arial Narrow" w:hAnsi="Arial Narrow" w:cs="Arial"/>
          <w:b/>
          <w:bCs/>
          <w:kern w:val="32"/>
          <w:sz w:val="28"/>
          <w:szCs w:val="28"/>
          <w:lang w:val="en-ZA"/>
        </w:rPr>
      </w:pPr>
      <w:bookmarkStart w:id="8" w:name="_Toc2845957"/>
      <w:bookmarkStart w:id="9" w:name="_Toc3553737"/>
      <w:r w:rsidRPr="00D10140">
        <w:rPr>
          <w:rFonts w:ascii="Arial Narrow" w:hAnsi="Arial Narrow" w:cs="Arial"/>
          <w:b/>
          <w:bCs/>
          <w:kern w:val="32"/>
          <w:sz w:val="28"/>
          <w:szCs w:val="28"/>
          <w:lang w:val="en-ZA"/>
        </w:rPr>
        <w:lastRenderedPageBreak/>
        <w:t xml:space="preserve">RETURNABLE </w:t>
      </w:r>
      <w:r>
        <w:rPr>
          <w:rFonts w:ascii="Arial Narrow" w:hAnsi="Arial Narrow" w:cs="Arial"/>
          <w:b/>
          <w:bCs/>
          <w:kern w:val="32"/>
          <w:sz w:val="28"/>
          <w:szCs w:val="28"/>
          <w:lang w:val="en-ZA"/>
        </w:rPr>
        <w:t xml:space="preserve">BID </w:t>
      </w:r>
      <w:r w:rsidRPr="00D10140">
        <w:rPr>
          <w:rFonts w:ascii="Arial Narrow" w:hAnsi="Arial Narrow" w:cs="Arial"/>
          <w:b/>
          <w:bCs/>
          <w:kern w:val="32"/>
          <w:sz w:val="28"/>
          <w:szCs w:val="28"/>
          <w:lang w:val="en-ZA"/>
        </w:rPr>
        <w:t>DOCUMENTS</w:t>
      </w:r>
      <w:bookmarkEnd w:id="8"/>
      <w:r>
        <w:rPr>
          <w:rFonts w:ascii="Arial Narrow" w:hAnsi="Arial Narrow" w:cs="Arial"/>
          <w:b/>
          <w:bCs/>
          <w:kern w:val="32"/>
          <w:sz w:val="28"/>
          <w:szCs w:val="28"/>
          <w:lang w:val="en-ZA"/>
        </w:rPr>
        <w:t xml:space="preserve"> CHECKLIST</w:t>
      </w:r>
      <w:bookmarkEnd w:id="9"/>
    </w:p>
    <w:tbl>
      <w:tblPr>
        <w:tblW w:w="8642" w:type="dxa"/>
        <w:tblInd w:w="-8" w:type="dxa"/>
        <w:tblCellMar>
          <w:left w:w="0" w:type="dxa"/>
          <w:right w:w="0" w:type="dxa"/>
        </w:tblCellMar>
        <w:tblLook w:val="04A0" w:firstRow="1" w:lastRow="0" w:firstColumn="1" w:lastColumn="0" w:noHBand="0" w:noVBand="1"/>
      </w:tblPr>
      <w:tblGrid>
        <w:gridCol w:w="635"/>
        <w:gridCol w:w="5659"/>
        <w:gridCol w:w="1251"/>
        <w:gridCol w:w="1097"/>
      </w:tblGrid>
      <w:tr w:rsidR="00571057" w14:paraId="0CEC108C" w14:textId="77777777" w:rsidTr="00571057">
        <w:trPr>
          <w:trHeight w:val="499"/>
          <w:tblHeader/>
        </w:trPr>
        <w:tc>
          <w:tcPr>
            <w:tcW w:w="635" w:type="dxa"/>
            <w:tcBorders>
              <w:top w:val="single" w:sz="8" w:space="0" w:color="auto"/>
              <w:left w:val="single" w:sz="8" w:space="0" w:color="auto"/>
              <w:bottom w:val="single" w:sz="8" w:space="0" w:color="auto"/>
              <w:right w:val="single" w:sz="8" w:space="0" w:color="auto"/>
            </w:tcBorders>
            <w:shd w:val="clear" w:color="auto" w:fill="C00000"/>
            <w:tcMar>
              <w:top w:w="0" w:type="dxa"/>
              <w:left w:w="108" w:type="dxa"/>
              <w:bottom w:w="0" w:type="dxa"/>
              <w:right w:w="108" w:type="dxa"/>
            </w:tcMar>
            <w:vAlign w:val="center"/>
            <w:hideMark/>
          </w:tcPr>
          <w:p w14:paraId="067E59F8" w14:textId="77777777" w:rsidR="00571057" w:rsidRDefault="00571057">
            <w:pPr>
              <w:jc w:val="center"/>
              <w:rPr>
                <w:rFonts w:ascii="Arial Narrow" w:hAnsi="Arial Narrow"/>
                <w:b/>
                <w:bCs/>
                <w:color w:val="FFFFFF"/>
                <w:sz w:val="22"/>
                <w:szCs w:val="22"/>
                <w:lang w:val="en-ZA" w:eastAsia="en-ZA"/>
              </w:rPr>
            </w:pPr>
            <w:r>
              <w:rPr>
                <w:rFonts w:ascii="Arial Narrow" w:hAnsi="Arial Narrow"/>
                <w:b/>
                <w:bCs/>
                <w:color w:val="FFFFFF"/>
                <w:sz w:val="22"/>
                <w:szCs w:val="22"/>
                <w:lang w:eastAsia="en-ZA"/>
              </w:rPr>
              <w:lastRenderedPageBreak/>
              <w:t>NO.</w:t>
            </w:r>
          </w:p>
        </w:tc>
        <w:tc>
          <w:tcPr>
            <w:tcW w:w="5659"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384E2FA6" w14:textId="77777777"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DOCUMENT NAME</w:t>
            </w:r>
          </w:p>
        </w:tc>
        <w:tc>
          <w:tcPr>
            <w:tcW w:w="1251"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2A86C1C2" w14:textId="77777777"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Included in the published bid document?</w:t>
            </w:r>
          </w:p>
        </w:tc>
        <w:tc>
          <w:tcPr>
            <w:tcW w:w="1097" w:type="dxa"/>
            <w:tcBorders>
              <w:top w:val="single" w:sz="8" w:space="0" w:color="auto"/>
              <w:left w:val="nil"/>
              <w:bottom w:val="single" w:sz="8" w:space="0" w:color="auto"/>
              <w:right w:val="single" w:sz="8" w:space="0" w:color="auto"/>
            </w:tcBorders>
            <w:shd w:val="clear" w:color="auto" w:fill="C00000"/>
            <w:tcMar>
              <w:top w:w="0" w:type="dxa"/>
              <w:left w:w="108" w:type="dxa"/>
              <w:bottom w:w="0" w:type="dxa"/>
              <w:right w:w="108" w:type="dxa"/>
            </w:tcMar>
            <w:vAlign w:val="center"/>
            <w:hideMark/>
          </w:tcPr>
          <w:p w14:paraId="0EC3E9C6" w14:textId="77777777" w:rsidR="00571057" w:rsidRDefault="00571057">
            <w:pPr>
              <w:jc w:val="center"/>
              <w:rPr>
                <w:rFonts w:ascii="Arial Narrow" w:hAnsi="Arial Narrow"/>
                <w:b/>
                <w:bCs/>
                <w:color w:val="FFFFFF"/>
                <w:sz w:val="22"/>
                <w:szCs w:val="22"/>
                <w:lang w:eastAsia="en-ZA"/>
              </w:rPr>
            </w:pPr>
            <w:r>
              <w:rPr>
                <w:rFonts w:ascii="Arial Narrow" w:hAnsi="Arial Narrow"/>
                <w:b/>
                <w:bCs/>
                <w:color w:val="FFFFFF"/>
                <w:sz w:val="22"/>
                <w:szCs w:val="22"/>
                <w:lang w:eastAsia="en-ZA"/>
              </w:rPr>
              <w:t>To be returned by bidder?</w:t>
            </w:r>
          </w:p>
        </w:tc>
      </w:tr>
      <w:tr w:rsidR="00571057" w14:paraId="5E7EC021"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438680" w14:textId="77777777" w:rsidR="00571057" w:rsidRDefault="00571057">
            <w:pPr>
              <w:jc w:val="both"/>
              <w:rPr>
                <w:rFonts w:ascii="Arial Narrow" w:hAnsi="Arial Narrow"/>
                <w:sz w:val="22"/>
                <w:szCs w:val="22"/>
              </w:rPr>
            </w:pPr>
            <w:r>
              <w:rPr>
                <w:rFonts w:ascii="Arial Narrow" w:hAnsi="Arial Narrow"/>
                <w:sz w:val="22"/>
                <w:szCs w:val="22"/>
              </w:rPr>
              <w:t>1</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BCCD1" w14:textId="77777777" w:rsidR="00571057" w:rsidRDefault="00571057">
            <w:pPr>
              <w:jc w:val="both"/>
              <w:rPr>
                <w:rFonts w:ascii="Arial Narrow" w:hAnsi="Arial Narrow"/>
                <w:color w:val="000000"/>
                <w:sz w:val="22"/>
                <w:szCs w:val="22"/>
                <w:lang w:val="en-ZA" w:eastAsia="en-ZA"/>
              </w:rPr>
            </w:pPr>
            <w:bookmarkStart w:id="10" w:name="RANGE!B2"/>
            <w:r>
              <w:rPr>
                <w:rFonts w:ascii="Arial Narrow" w:hAnsi="Arial Narrow"/>
                <w:color w:val="000000"/>
                <w:sz w:val="22"/>
                <w:szCs w:val="22"/>
                <w:lang w:eastAsia="en-ZA"/>
              </w:rPr>
              <w:t>SBD 1:  Invitation to bid</w:t>
            </w:r>
            <w:bookmarkEnd w:id="10"/>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D527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920961"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5DE247C"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9D8F6D" w14:textId="77777777" w:rsidR="00571057" w:rsidRDefault="00571057">
            <w:pPr>
              <w:jc w:val="both"/>
              <w:rPr>
                <w:rFonts w:ascii="Arial Narrow" w:hAnsi="Arial Narrow"/>
                <w:sz w:val="22"/>
                <w:szCs w:val="22"/>
              </w:rPr>
            </w:pPr>
            <w:r>
              <w:rPr>
                <w:rFonts w:ascii="Arial Narrow" w:hAnsi="Arial Narrow"/>
                <w:sz w:val="22"/>
                <w:szCs w:val="22"/>
              </w:rPr>
              <w:t>2</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40F7C"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Central Supplier Database Report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2B514" w14:textId="77777777" w:rsidR="00571057" w:rsidRDefault="00571057">
            <w:pPr>
              <w:jc w:val="center"/>
              <w:rPr>
                <w:rFonts w:ascii="Arial Narrow" w:hAnsi="Arial Narrow"/>
                <w:color w:val="000000"/>
                <w:sz w:val="22"/>
                <w:szCs w:val="22"/>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9A07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2150F996"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2AA3DA" w14:textId="77777777" w:rsidR="00571057" w:rsidRDefault="00571057">
            <w:pPr>
              <w:jc w:val="both"/>
              <w:rPr>
                <w:rFonts w:ascii="Arial Narrow" w:hAnsi="Arial Narrow"/>
                <w:sz w:val="22"/>
                <w:szCs w:val="22"/>
              </w:rPr>
            </w:pPr>
            <w:r>
              <w:rPr>
                <w:rFonts w:ascii="Arial Narrow" w:hAnsi="Arial Narrow"/>
                <w:sz w:val="22"/>
                <w:szCs w:val="22"/>
              </w:rPr>
              <w:t>3</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CD750" w14:textId="77777777" w:rsidR="00571057" w:rsidRDefault="00571057">
            <w:pPr>
              <w:jc w:val="both"/>
              <w:rPr>
                <w:rFonts w:ascii="Arial Narrow" w:hAnsi="Arial Narrow"/>
                <w:color w:val="000000"/>
                <w:sz w:val="22"/>
                <w:szCs w:val="22"/>
                <w:lang w:eastAsia="en-ZA"/>
              </w:rPr>
            </w:pPr>
            <w:r>
              <w:rPr>
                <w:rFonts w:ascii="Arial Narrow" w:hAnsi="Arial Narrow"/>
                <w:color w:val="000000"/>
                <w:sz w:val="22"/>
                <w:szCs w:val="22"/>
                <w:lang w:eastAsia="en-ZA"/>
              </w:rPr>
              <w:t>SBD 4: Declaration of interest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CC7DF"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CC6525"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5DBC5C7E"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83AB5C" w14:textId="77777777" w:rsidR="00571057" w:rsidRDefault="00571057">
            <w:pPr>
              <w:jc w:val="both"/>
              <w:rPr>
                <w:rFonts w:ascii="Arial Narrow" w:hAnsi="Arial Narrow"/>
                <w:sz w:val="22"/>
                <w:szCs w:val="22"/>
              </w:rPr>
            </w:pPr>
            <w:r>
              <w:rPr>
                <w:rFonts w:ascii="Arial Narrow" w:hAnsi="Arial Narrow"/>
                <w:sz w:val="22"/>
                <w:szCs w:val="22"/>
              </w:rPr>
              <w:t>4</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1C747" w14:textId="77777777" w:rsidR="00571057" w:rsidRDefault="00571057">
            <w:pPr>
              <w:jc w:val="both"/>
              <w:rPr>
                <w:rFonts w:ascii="Arial Narrow" w:hAnsi="Arial Narrow"/>
                <w:color w:val="000000"/>
                <w:sz w:val="22"/>
                <w:szCs w:val="22"/>
                <w:lang w:eastAsia="en-ZA"/>
              </w:rPr>
            </w:pPr>
            <w:bookmarkStart w:id="11" w:name="RANGE!B3"/>
            <w:r>
              <w:rPr>
                <w:rFonts w:ascii="Arial Narrow" w:hAnsi="Arial Narrow"/>
                <w:color w:val="000000"/>
                <w:sz w:val="22"/>
                <w:szCs w:val="22"/>
                <w:lang w:eastAsia="en-ZA"/>
              </w:rPr>
              <w:t>SBD 6 (1): Preference Points Claimed (BBBEE)</w:t>
            </w:r>
            <w:bookmarkEnd w:id="11"/>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6ED5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DC412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0BF99D05"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353A1F" w14:textId="77777777" w:rsidR="00571057" w:rsidRDefault="00571057">
            <w:pPr>
              <w:jc w:val="both"/>
              <w:rPr>
                <w:rFonts w:ascii="Arial Narrow" w:hAnsi="Arial Narrow"/>
                <w:sz w:val="22"/>
                <w:szCs w:val="22"/>
              </w:rPr>
            </w:pPr>
            <w:r>
              <w:rPr>
                <w:rFonts w:ascii="Arial Narrow" w:hAnsi="Arial Narrow"/>
                <w:sz w:val="22"/>
                <w:szCs w:val="22"/>
              </w:rPr>
              <w:t>5</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383C3"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Certified BBBEE Certificate or sworn affidavit</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2BB23" w14:textId="77777777" w:rsidR="00571057" w:rsidRDefault="00571057">
            <w:pPr>
              <w:jc w:val="center"/>
              <w:rPr>
                <w:rFonts w:ascii="Arial Narrow" w:hAnsi="Arial Narrow"/>
                <w:color w:val="000000"/>
                <w:sz w:val="22"/>
                <w:szCs w:val="22"/>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320BC0"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89BA60E"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097B3F" w14:textId="77777777" w:rsidR="00571057" w:rsidRDefault="00571057">
            <w:pPr>
              <w:jc w:val="both"/>
              <w:rPr>
                <w:rFonts w:ascii="Arial Narrow" w:hAnsi="Arial Narrow"/>
                <w:sz w:val="22"/>
                <w:szCs w:val="22"/>
              </w:rPr>
            </w:pPr>
            <w:r>
              <w:rPr>
                <w:rFonts w:ascii="Arial Narrow" w:hAnsi="Arial Narrow"/>
                <w:sz w:val="22"/>
                <w:szCs w:val="22"/>
              </w:rPr>
              <w:t>6</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9DCBB"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SBD 5: National Industrial Participation Programme (NIPP)</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5B84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1BF53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382F1E57"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63E6E2F" w14:textId="77777777" w:rsidR="00571057" w:rsidRDefault="00571057">
            <w:pPr>
              <w:jc w:val="both"/>
              <w:rPr>
                <w:rFonts w:ascii="Arial Narrow" w:hAnsi="Arial Narrow"/>
                <w:sz w:val="22"/>
                <w:szCs w:val="22"/>
              </w:rPr>
            </w:pPr>
            <w:r>
              <w:rPr>
                <w:rFonts w:ascii="Arial Narrow" w:hAnsi="Arial Narrow"/>
                <w:sz w:val="22"/>
                <w:szCs w:val="22"/>
              </w:rPr>
              <w:t>7</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5C7BC" w14:textId="77777777" w:rsidR="00571057" w:rsidRDefault="00571057">
            <w:pPr>
              <w:jc w:val="both"/>
              <w:rPr>
                <w:rFonts w:ascii="Arial Narrow" w:hAnsi="Arial Narrow"/>
                <w:color w:val="000000"/>
                <w:sz w:val="22"/>
                <w:szCs w:val="22"/>
                <w:lang w:val="en-ZA" w:eastAsia="en-ZA"/>
              </w:rPr>
            </w:pPr>
            <w:bookmarkStart w:id="12" w:name="RANGE!B4"/>
            <w:r>
              <w:rPr>
                <w:rFonts w:ascii="Arial Narrow" w:hAnsi="Arial Narrow"/>
                <w:color w:val="000000"/>
                <w:sz w:val="22"/>
                <w:szCs w:val="22"/>
                <w:lang w:eastAsia="en-ZA"/>
              </w:rPr>
              <w:t>SBD 8: Declaration of Past SCM Practices</w:t>
            </w:r>
            <w:bookmarkEnd w:id="12"/>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C35C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C84C97"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76CA7EA"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ABAF39" w14:textId="77777777" w:rsidR="00571057" w:rsidRDefault="00571057">
            <w:pPr>
              <w:jc w:val="both"/>
              <w:rPr>
                <w:rFonts w:ascii="Arial Narrow" w:hAnsi="Arial Narrow"/>
                <w:sz w:val="22"/>
                <w:szCs w:val="22"/>
              </w:rPr>
            </w:pPr>
            <w:r>
              <w:rPr>
                <w:rFonts w:ascii="Arial Narrow" w:hAnsi="Arial Narrow"/>
                <w:sz w:val="22"/>
                <w:szCs w:val="22"/>
              </w:rPr>
              <w:t>8</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DD95A" w14:textId="77777777" w:rsidR="00571057" w:rsidRDefault="00571057">
            <w:pPr>
              <w:jc w:val="both"/>
              <w:rPr>
                <w:rFonts w:ascii="Arial Narrow" w:hAnsi="Arial Narrow"/>
                <w:color w:val="000000"/>
                <w:sz w:val="22"/>
                <w:szCs w:val="22"/>
                <w:lang w:val="en-ZA" w:eastAsia="en-ZA"/>
              </w:rPr>
            </w:pPr>
            <w:bookmarkStart w:id="13" w:name="RANGE!B5"/>
            <w:r>
              <w:rPr>
                <w:rFonts w:ascii="Arial Narrow" w:hAnsi="Arial Narrow"/>
                <w:color w:val="000000"/>
                <w:sz w:val="22"/>
                <w:szCs w:val="22"/>
                <w:lang w:eastAsia="en-ZA"/>
              </w:rPr>
              <w:t>SBD 9: Certificate of Independent Bid Determination</w:t>
            </w:r>
            <w:bookmarkEnd w:id="13"/>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81BA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89AAD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31AE9292"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72AEBA" w14:textId="77777777" w:rsidR="00571057" w:rsidRDefault="00571057">
            <w:pPr>
              <w:jc w:val="both"/>
              <w:rPr>
                <w:rFonts w:ascii="Arial Narrow" w:hAnsi="Arial Narrow"/>
                <w:sz w:val="22"/>
                <w:szCs w:val="22"/>
              </w:rPr>
            </w:pPr>
            <w:r>
              <w:rPr>
                <w:rFonts w:ascii="Arial Narrow" w:hAnsi="Arial Narrow"/>
                <w:sz w:val="22"/>
                <w:szCs w:val="22"/>
              </w:rPr>
              <w:t>9</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5CCA5"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1: Authorisation </w:t>
            </w:r>
            <w:r w:rsidR="00805181">
              <w:rPr>
                <w:rFonts w:ascii="Arial Narrow" w:hAnsi="Arial Narrow"/>
                <w:color w:val="000000"/>
                <w:sz w:val="22"/>
                <w:szCs w:val="22"/>
                <w:lang w:eastAsia="en-ZA"/>
              </w:rPr>
              <w:t>Declaration (</w:t>
            </w:r>
            <w:r>
              <w:rPr>
                <w:rFonts w:ascii="Arial Narrow" w:hAnsi="Arial Narrow"/>
                <w:color w:val="000000"/>
                <w:sz w:val="22"/>
                <w:szCs w:val="22"/>
                <w:lang w:eastAsia="en-ZA"/>
              </w:rPr>
              <w:t>Clause 3)</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89CD2"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951E0C"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528A4B23"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39A736" w14:textId="77777777" w:rsidR="00571057" w:rsidRPr="00805181" w:rsidRDefault="00571057">
            <w:pPr>
              <w:jc w:val="both"/>
              <w:rPr>
                <w:rFonts w:ascii="Arial Narrow" w:hAnsi="Arial Narrow"/>
                <w:sz w:val="22"/>
                <w:szCs w:val="22"/>
              </w:rPr>
            </w:pPr>
            <w:r w:rsidRPr="00805181">
              <w:rPr>
                <w:rFonts w:ascii="Arial Narrow" w:hAnsi="Arial Narrow"/>
                <w:sz w:val="22"/>
                <w:szCs w:val="22"/>
              </w:rPr>
              <w:t>10</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0709F" w14:textId="77777777"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Special Conditions of Contract (initialled on every page)</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D71D5"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84CBC7"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14:paraId="1EBB6261"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71603F" w14:textId="77777777" w:rsidR="00571057" w:rsidRPr="00805181" w:rsidRDefault="00571057">
            <w:pPr>
              <w:jc w:val="both"/>
              <w:rPr>
                <w:rFonts w:ascii="Arial Narrow" w:hAnsi="Arial Narrow"/>
                <w:sz w:val="22"/>
                <w:szCs w:val="22"/>
              </w:rPr>
            </w:pPr>
            <w:r w:rsidRPr="00805181">
              <w:rPr>
                <w:rFonts w:ascii="Arial Narrow" w:hAnsi="Arial Narrow"/>
                <w:sz w:val="22"/>
                <w:szCs w:val="22"/>
              </w:rPr>
              <w:t>11</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62541" w14:textId="77777777" w:rsidR="00571057" w:rsidRPr="00805181" w:rsidRDefault="00571057">
            <w:pPr>
              <w:jc w:val="both"/>
              <w:rPr>
                <w:rFonts w:ascii="Arial Narrow" w:hAnsi="Arial Narrow"/>
                <w:color w:val="000000"/>
                <w:sz w:val="22"/>
                <w:szCs w:val="22"/>
                <w:lang w:val="en-ZA" w:eastAsia="en-ZA"/>
              </w:rPr>
            </w:pPr>
            <w:r w:rsidRPr="00805181">
              <w:rPr>
                <w:rFonts w:ascii="Arial Narrow" w:hAnsi="Arial Narrow"/>
                <w:color w:val="000000"/>
                <w:sz w:val="22"/>
                <w:szCs w:val="22"/>
                <w:lang w:eastAsia="en-ZA"/>
              </w:rPr>
              <w:t>General Conditions of Contract (initialled on every page)</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01CAE"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6938F8" w14:textId="77777777" w:rsidR="00571057" w:rsidRPr="00805181" w:rsidRDefault="00571057">
            <w:pPr>
              <w:jc w:val="center"/>
              <w:rPr>
                <w:rFonts w:ascii="Arial Narrow" w:hAnsi="Arial Narrow"/>
                <w:color w:val="000000"/>
                <w:sz w:val="22"/>
                <w:szCs w:val="22"/>
                <w:lang w:eastAsia="en-ZA"/>
              </w:rPr>
            </w:pPr>
            <w:r w:rsidRPr="00805181">
              <w:rPr>
                <w:rFonts w:ascii="Arial Narrow" w:hAnsi="Arial Narrow"/>
                <w:color w:val="000000"/>
                <w:sz w:val="22"/>
                <w:szCs w:val="22"/>
                <w:lang w:eastAsia="en-ZA"/>
              </w:rPr>
              <w:t>Y</w:t>
            </w:r>
          </w:p>
        </w:tc>
      </w:tr>
      <w:tr w:rsidR="00571057" w14:paraId="66200F38"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B9E660" w14:textId="77777777" w:rsidR="00571057" w:rsidRDefault="00571057">
            <w:pPr>
              <w:jc w:val="both"/>
              <w:rPr>
                <w:rFonts w:ascii="Arial Narrow" w:hAnsi="Arial Narrow"/>
                <w:sz w:val="22"/>
                <w:szCs w:val="22"/>
              </w:rPr>
            </w:pPr>
            <w:r>
              <w:rPr>
                <w:rFonts w:ascii="Arial Narrow" w:hAnsi="Arial Narrow"/>
                <w:sz w:val="22"/>
                <w:szCs w:val="22"/>
              </w:rPr>
              <w:t>12</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7C120"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Electronic and Hard Copy Pricing Schedule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8B0B4"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AFDF8E"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46749753" w14:textId="77777777" w:rsidTr="00AA319E">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F4BFDE"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3</w:t>
            </w:r>
          </w:p>
        </w:tc>
        <w:tc>
          <w:tcPr>
            <w:tcW w:w="56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6719066" w14:textId="77777777" w:rsidR="00571057" w:rsidRPr="00AA319E" w:rsidRDefault="00805181">
            <w:pPr>
              <w:jc w:val="both"/>
              <w:rPr>
                <w:rFonts w:ascii="Arial Narrow" w:hAnsi="Arial Narrow"/>
                <w:color w:val="000000"/>
                <w:sz w:val="22"/>
                <w:szCs w:val="22"/>
                <w:lang w:val="en-ZA" w:eastAsia="en-ZA"/>
              </w:rPr>
            </w:pPr>
            <w:r w:rsidRPr="00E8310B">
              <w:rPr>
                <w:rFonts w:ascii="Arial" w:hAnsi="Arial" w:cs="Arial"/>
              </w:rPr>
              <w:t>The bidder must provide a certified copy of operating license from Financia</w:t>
            </w:r>
            <w:r w:rsidRPr="00AA319E">
              <w:rPr>
                <w:rFonts w:ascii="Arial" w:hAnsi="Arial" w:cs="Arial"/>
              </w:rPr>
              <w:t>l Services Board or Financial Sector Conduct Authority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D707E" w14:textId="77777777" w:rsidR="00571057" w:rsidRPr="00AA319E" w:rsidRDefault="00571057">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919101"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22B8A5C3" w14:textId="77777777" w:rsidTr="00AA319E">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DE1B54"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4</w:t>
            </w:r>
          </w:p>
        </w:tc>
        <w:tc>
          <w:tcPr>
            <w:tcW w:w="56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CB26A1" w14:textId="77777777" w:rsidR="00571057" w:rsidRPr="00AA319E" w:rsidRDefault="00805181" w:rsidP="00A87106">
            <w:pPr>
              <w:jc w:val="both"/>
              <w:rPr>
                <w:rFonts w:ascii="Arial" w:hAnsi="Arial" w:cs="Arial"/>
              </w:rPr>
            </w:pPr>
            <w:r w:rsidRPr="00E8310B">
              <w:rPr>
                <w:rFonts w:ascii="Arial" w:hAnsi="Arial" w:cs="Arial"/>
              </w:rPr>
              <w:t>Reference letter with contactable references indicating that the bidder must have managed or administered a rent-a-captive fund or a fund in excess of R50 million per annum</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C95C269" w14:textId="77777777" w:rsidR="00571057" w:rsidRPr="00AA319E" w:rsidRDefault="00571057">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01169"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499A169E" w14:textId="77777777" w:rsidTr="00AA319E">
        <w:trPr>
          <w:trHeight w:val="860"/>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BC01A8"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5</w:t>
            </w:r>
          </w:p>
        </w:tc>
        <w:tc>
          <w:tcPr>
            <w:tcW w:w="56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985F5F" w14:textId="77777777" w:rsidR="00A36BEF" w:rsidRPr="00E8310B" w:rsidRDefault="00A36BEF" w:rsidP="00A87106">
            <w:pPr>
              <w:jc w:val="both"/>
              <w:rPr>
                <w:rFonts w:ascii="Arial" w:hAnsi="Arial" w:cs="Arial"/>
              </w:rPr>
            </w:pPr>
            <w:r w:rsidRPr="00E8310B">
              <w:rPr>
                <w:rFonts w:ascii="Arial" w:hAnsi="Arial" w:cs="Arial"/>
              </w:rPr>
              <w:t xml:space="preserve">Reference letter with contactable references indicating that the bidder insured at least 5,000 vehicles per annum over a continuous period of three (3) years  </w:t>
            </w:r>
          </w:p>
          <w:p w14:paraId="5B8FBB71" w14:textId="77777777" w:rsidR="00571057" w:rsidRPr="00E8310B" w:rsidRDefault="00571057">
            <w:pPr>
              <w:jc w:val="both"/>
              <w:rPr>
                <w:rFonts w:ascii="Arial Narrow" w:hAnsi="Arial Narrow"/>
                <w:color w:val="BF9000"/>
                <w:sz w:val="22"/>
                <w:szCs w:val="22"/>
                <w:lang w:val="en-ZA" w:eastAsia="en-ZA"/>
              </w:rPr>
            </w:pP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6C886" w14:textId="77777777" w:rsidR="00571057" w:rsidRPr="00AA319E" w:rsidRDefault="00571057">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179ACA"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571057" w14:paraId="3024941D"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628011" w14:textId="77777777" w:rsidR="00571057" w:rsidRDefault="00571057">
            <w:pPr>
              <w:jc w:val="both"/>
              <w:rPr>
                <w:rFonts w:ascii="Arial Narrow" w:hAnsi="Arial Narrow"/>
                <w:sz w:val="22"/>
                <w:szCs w:val="22"/>
              </w:rPr>
            </w:pPr>
            <w:r>
              <w:rPr>
                <w:rFonts w:ascii="Arial Narrow" w:hAnsi="Arial Narrow"/>
                <w:sz w:val="22"/>
                <w:szCs w:val="22"/>
              </w:rPr>
              <w:t>1</w:t>
            </w:r>
            <w:r w:rsidR="00A36BEF">
              <w:rPr>
                <w:rFonts w:ascii="Arial Narrow" w:hAnsi="Arial Narrow"/>
                <w:sz w:val="22"/>
                <w:szCs w:val="22"/>
              </w:rPr>
              <w:t>6</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7EFC1" w14:textId="77777777" w:rsidR="00571057" w:rsidRPr="00AA319E" w:rsidRDefault="00A36BEF">
            <w:pPr>
              <w:jc w:val="both"/>
              <w:rPr>
                <w:rFonts w:ascii="Arial Narrow" w:hAnsi="Arial Narrow"/>
                <w:color w:val="BF9000"/>
                <w:sz w:val="22"/>
                <w:szCs w:val="22"/>
                <w:lang w:val="en-ZA" w:eastAsia="en-ZA"/>
              </w:rPr>
            </w:pPr>
            <w:r w:rsidRPr="00E8310B">
              <w:rPr>
                <w:rFonts w:ascii="Arial" w:hAnsi="Arial" w:cs="Arial"/>
              </w:rPr>
              <w:t>Bidders to provide professional indemnity cover policy proof for at least R50 million or A confirmatio</w:t>
            </w:r>
            <w:r w:rsidRPr="00AA319E">
              <w:rPr>
                <w:rFonts w:ascii="Arial" w:hAnsi="Arial" w:cs="Arial"/>
              </w:rPr>
              <w:t xml:space="preserve">n letter from the insurer </w:t>
            </w:r>
            <w:r w:rsidRPr="00AA319E">
              <w:rPr>
                <w:rFonts w:ascii="Arial Narrow" w:hAnsi="Arial Narrow"/>
                <w:color w:val="BF9000"/>
                <w:sz w:val="22"/>
                <w:szCs w:val="22"/>
                <w:lang w:eastAsia="en-ZA"/>
              </w:rPr>
              <w:t xml:space="preserve"> </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5A84F" w14:textId="77777777" w:rsidR="00571057" w:rsidRPr="00AA319E" w:rsidRDefault="00571057">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E6DFCD" w14:textId="77777777" w:rsidR="00571057" w:rsidRPr="00E8310B" w:rsidRDefault="00571057">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14:paraId="12DCC1A4"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52F1CF" w14:textId="77777777" w:rsidR="00A36BEF" w:rsidRDefault="00A36BEF">
            <w:pPr>
              <w:jc w:val="both"/>
              <w:rPr>
                <w:rFonts w:ascii="Arial Narrow" w:hAnsi="Arial Narrow"/>
                <w:sz w:val="22"/>
                <w:szCs w:val="22"/>
              </w:rPr>
            </w:pPr>
            <w:r>
              <w:rPr>
                <w:rFonts w:ascii="Arial Narrow" w:hAnsi="Arial Narrow"/>
                <w:sz w:val="22"/>
                <w:szCs w:val="22"/>
              </w:rPr>
              <w:t>17</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33A70" w14:textId="77777777" w:rsidR="00A36BEF" w:rsidRPr="00AA319E" w:rsidRDefault="00A36BEF">
            <w:pPr>
              <w:jc w:val="both"/>
              <w:rPr>
                <w:rFonts w:ascii="Arial Narrow" w:hAnsi="Arial Narrow"/>
                <w:color w:val="000000"/>
                <w:sz w:val="22"/>
                <w:szCs w:val="22"/>
                <w:lang w:eastAsia="en-ZA"/>
              </w:rPr>
            </w:pPr>
            <w:r w:rsidRPr="00E8310B">
              <w:rPr>
                <w:rFonts w:ascii="Arial" w:hAnsi="Arial" w:cs="Arial"/>
              </w:rPr>
              <w:t>Bidders to provide proof of 24-hour comprehensive road side assistance (24/7/365 Road Side Assistance) – By submitting copies of the relevant subcontractor agreements or providing confirmation letter that services are ren</w:t>
            </w:r>
            <w:r w:rsidRPr="00AA319E">
              <w:rPr>
                <w:rFonts w:ascii="Arial" w:hAnsi="Arial" w:cs="Arial"/>
              </w:rPr>
              <w:t>dered in-house covering the entire country.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A2EA" w14:textId="77777777" w:rsidR="00A36BEF" w:rsidRPr="00AA319E" w:rsidRDefault="00A36BEF">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E37EF1C" w14:textId="77777777" w:rsidR="00A36BEF" w:rsidRPr="00E8310B" w:rsidRDefault="00A36BEF">
            <w:pPr>
              <w:jc w:val="center"/>
              <w:rPr>
                <w:rFonts w:ascii="Arial Narrow" w:hAnsi="Arial Narrow"/>
                <w:color w:val="000000"/>
                <w:sz w:val="22"/>
                <w:szCs w:val="22"/>
                <w:lang w:eastAsia="en-ZA"/>
              </w:rPr>
            </w:pPr>
            <w:r w:rsidRPr="00E8310B">
              <w:rPr>
                <w:rFonts w:ascii="Arial Narrow" w:hAnsi="Arial Narrow"/>
                <w:color w:val="000000"/>
                <w:sz w:val="22"/>
                <w:szCs w:val="22"/>
                <w:lang w:eastAsia="en-ZA"/>
              </w:rPr>
              <w:t>Y</w:t>
            </w:r>
          </w:p>
        </w:tc>
      </w:tr>
      <w:tr w:rsidR="00A36BEF" w14:paraId="02102B76"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9FD7A75" w14:textId="77777777" w:rsidR="00A36BEF" w:rsidRPr="00193FE8" w:rsidRDefault="00A36BEF">
            <w:pPr>
              <w:jc w:val="both"/>
              <w:rPr>
                <w:rFonts w:ascii="Arial Narrow" w:hAnsi="Arial Narrow"/>
                <w:sz w:val="22"/>
                <w:szCs w:val="22"/>
              </w:rPr>
            </w:pPr>
            <w:r w:rsidRPr="00193FE8">
              <w:rPr>
                <w:rFonts w:ascii="Arial Narrow" w:hAnsi="Arial Narrow"/>
                <w:sz w:val="22"/>
                <w:szCs w:val="22"/>
              </w:rPr>
              <w:t>18</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FB817" w14:textId="77777777" w:rsidR="00A36BEF" w:rsidRPr="00AA319E" w:rsidRDefault="00A36BEF">
            <w:pPr>
              <w:jc w:val="both"/>
              <w:rPr>
                <w:rFonts w:ascii="Arial Narrow" w:hAnsi="Arial Narrow"/>
                <w:color w:val="000000"/>
                <w:sz w:val="22"/>
                <w:szCs w:val="22"/>
                <w:lang w:eastAsia="en-ZA"/>
              </w:rPr>
            </w:pPr>
            <w:r w:rsidRPr="00193FE8">
              <w:rPr>
                <w:rFonts w:ascii="Arial" w:hAnsi="Arial" w:cs="Arial"/>
              </w:rPr>
              <w:t>Bidders to provide proof of 24/7/365 contact centre by submitting copies of the relevant subcontractor agreements or Authorization Letter or providing confirmation letter that services are rendered in-hous</w:t>
            </w:r>
            <w:r w:rsidRPr="00AA319E">
              <w:rPr>
                <w:rFonts w:ascii="Arial" w:hAnsi="Arial" w:cs="Arial"/>
              </w:rPr>
              <w:t>e.</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61F2D" w14:textId="77777777" w:rsidR="00A36BEF" w:rsidRPr="00AA319E" w:rsidRDefault="00A36BEF">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7F6CC80" w14:textId="77777777"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A36BEF" w14:paraId="07834E19"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16002FE" w14:textId="77777777" w:rsidR="00A36BEF" w:rsidRPr="00193FE8" w:rsidRDefault="00A36BEF">
            <w:pPr>
              <w:jc w:val="both"/>
              <w:rPr>
                <w:rFonts w:ascii="Arial Narrow" w:hAnsi="Arial Narrow"/>
                <w:sz w:val="22"/>
                <w:szCs w:val="22"/>
              </w:rPr>
            </w:pPr>
            <w:r w:rsidRPr="00193FE8">
              <w:rPr>
                <w:rFonts w:ascii="Arial Narrow" w:hAnsi="Arial Narrow"/>
                <w:sz w:val="22"/>
                <w:szCs w:val="22"/>
              </w:rPr>
              <w:t>19</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B5F9BCD" w14:textId="77777777" w:rsidR="00A36BEF" w:rsidRPr="00193FE8" w:rsidRDefault="00A36BEF">
            <w:pPr>
              <w:jc w:val="both"/>
              <w:rPr>
                <w:rFonts w:ascii="Arial Narrow" w:hAnsi="Arial Narrow"/>
                <w:color w:val="000000"/>
                <w:sz w:val="22"/>
                <w:szCs w:val="22"/>
                <w:lang w:eastAsia="en-ZA"/>
              </w:rPr>
            </w:pPr>
            <w:r w:rsidRPr="00193FE8">
              <w:rPr>
                <w:rFonts w:ascii="Arial" w:hAnsi="Arial" w:cs="Arial"/>
              </w:rPr>
              <w:t>Implementation Plan</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8C391" w14:textId="77777777" w:rsidR="00A36BEF" w:rsidRPr="00AA319E" w:rsidRDefault="00A36BEF">
            <w:pPr>
              <w:jc w:val="center"/>
              <w:rPr>
                <w:rFonts w:ascii="Arial Narrow" w:hAnsi="Arial Narrow"/>
                <w:color w:val="000000"/>
                <w:sz w:val="22"/>
                <w:szCs w:val="22"/>
                <w:highlight w:val="yellow"/>
                <w:lang w:eastAsia="en-ZA"/>
              </w:rPr>
            </w:pP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5A35F14" w14:textId="77777777" w:rsidR="00A36BEF" w:rsidRDefault="00A36BEF">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5C432E7F"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57C1AA" w14:textId="77777777" w:rsidR="00571057" w:rsidRDefault="00A36BEF">
            <w:pPr>
              <w:jc w:val="both"/>
              <w:rPr>
                <w:rFonts w:ascii="Arial Narrow" w:hAnsi="Arial Narrow"/>
                <w:sz w:val="22"/>
                <w:szCs w:val="22"/>
              </w:rPr>
            </w:pPr>
            <w:r>
              <w:rPr>
                <w:rFonts w:ascii="Arial Narrow" w:hAnsi="Arial Narrow"/>
                <w:sz w:val="22"/>
                <w:szCs w:val="22"/>
              </w:rPr>
              <w:lastRenderedPageBreak/>
              <w:t>20</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D7384"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TCBD 5 – ISS Terms and Conditions</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58A35"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040BBD"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r>
      <w:tr w:rsidR="00571057" w14:paraId="7C77AED5"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5B9A00" w14:textId="77777777" w:rsidR="00571057" w:rsidRDefault="00A36BEF">
            <w:pPr>
              <w:jc w:val="both"/>
              <w:rPr>
                <w:rFonts w:ascii="Arial Narrow" w:hAnsi="Arial Narrow"/>
                <w:sz w:val="22"/>
                <w:szCs w:val="22"/>
              </w:rPr>
            </w:pPr>
            <w:r>
              <w:rPr>
                <w:rFonts w:ascii="Arial Narrow" w:hAnsi="Arial Narrow"/>
                <w:sz w:val="22"/>
                <w:szCs w:val="22"/>
              </w:rPr>
              <w:t>21</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C001"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6 – Response Field Explanation </w:t>
            </w:r>
            <w:r w:rsidR="00A36BEF">
              <w:rPr>
                <w:rFonts w:ascii="Arial Narrow" w:hAnsi="Arial Narrow"/>
                <w:color w:val="000000"/>
                <w:sz w:val="22"/>
                <w:szCs w:val="22"/>
                <w:lang w:eastAsia="en-ZA"/>
              </w:rPr>
              <w:t>(To</w:t>
            </w:r>
            <w:r>
              <w:rPr>
                <w:rFonts w:ascii="Arial Narrow" w:hAnsi="Arial Narrow"/>
                <w:color w:val="000000"/>
                <w:sz w:val="22"/>
                <w:szCs w:val="22"/>
                <w:lang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59D35"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CCF8F5"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N</w:t>
            </w:r>
          </w:p>
        </w:tc>
      </w:tr>
      <w:tr w:rsidR="00571057" w14:paraId="397F6DE5"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7B2DCC" w14:textId="77777777" w:rsidR="00571057" w:rsidRDefault="00A36BEF">
            <w:pPr>
              <w:jc w:val="both"/>
              <w:rPr>
                <w:rFonts w:ascii="Arial Narrow" w:hAnsi="Arial Narrow"/>
                <w:sz w:val="22"/>
                <w:szCs w:val="22"/>
              </w:rPr>
            </w:pPr>
            <w:r>
              <w:rPr>
                <w:rFonts w:ascii="Arial Narrow" w:hAnsi="Arial Narrow"/>
                <w:sz w:val="22"/>
                <w:szCs w:val="22"/>
              </w:rPr>
              <w:t>22</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8ADE0"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Read me – CSD Fact sheet and leaflet </w:t>
            </w:r>
            <w:r w:rsidR="00A36BEF">
              <w:rPr>
                <w:rFonts w:ascii="Arial Narrow" w:hAnsi="Arial Narrow"/>
                <w:color w:val="000000"/>
                <w:sz w:val="22"/>
                <w:szCs w:val="22"/>
                <w:lang w:eastAsia="en-ZA"/>
              </w:rPr>
              <w:t>(To</w:t>
            </w:r>
            <w:r>
              <w:rPr>
                <w:rFonts w:ascii="Arial Narrow" w:hAnsi="Arial Narrow"/>
                <w:color w:val="000000"/>
                <w:sz w:val="22"/>
                <w:szCs w:val="22"/>
                <w:lang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317C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C4305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N</w:t>
            </w:r>
          </w:p>
        </w:tc>
      </w:tr>
      <w:tr w:rsidR="00571057" w14:paraId="18022F85"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A7C06F" w14:textId="77777777" w:rsidR="00571057" w:rsidRDefault="00571057">
            <w:pPr>
              <w:jc w:val="both"/>
              <w:rPr>
                <w:rFonts w:ascii="Arial Narrow" w:hAnsi="Arial Narrow"/>
                <w:sz w:val="22"/>
                <w:szCs w:val="22"/>
              </w:rPr>
            </w:pPr>
            <w:r>
              <w:rPr>
                <w:rFonts w:ascii="Arial Narrow" w:hAnsi="Arial Narrow"/>
                <w:sz w:val="22"/>
                <w:szCs w:val="22"/>
              </w:rPr>
              <w:t>2</w:t>
            </w:r>
            <w:r w:rsidR="00A36BEF">
              <w:rPr>
                <w:rFonts w:ascii="Arial Narrow" w:hAnsi="Arial Narrow"/>
                <w:sz w:val="22"/>
                <w:szCs w:val="22"/>
              </w:rPr>
              <w:t>3</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E3ECA"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4 – Procedure for electronic bidding </w:t>
            </w:r>
            <w:r w:rsidR="00A36BEF">
              <w:rPr>
                <w:rFonts w:ascii="Arial Narrow" w:hAnsi="Arial Narrow"/>
                <w:color w:val="000000"/>
                <w:sz w:val="22"/>
                <w:szCs w:val="22"/>
                <w:lang w:eastAsia="en-ZA"/>
              </w:rPr>
              <w:t>(To</w:t>
            </w:r>
            <w:r>
              <w:rPr>
                <w:rFonts w:ascii="Arial Narrow" w:hAnsi="Arial Narrow"/>
                <w:color w:val="000000"/>
                <w:sz w:val="22"/>
                <w:szCs w:val="22"/>
                <w:lang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B8468"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E34606"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N</w:t>
            </w:r>
          </w:p>
        </w:tc>
      </w:tr>
      <w:tr w:rsidR="00571057" w14:paraId="658F75D6" w14:textId="77777777" w:rsidTr="00571057">
        <w:trPr>
          <w:trHeight w:val="499"/>
          <w:tblHeader/>
        </w:trPr>
        <w:tc>
          <w:tcPr>
            <w:tcW w:w="63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6E5C4E7" w14:textId="77777777" w:rsidR="00571057" w:rsidRDefault="00571057">
            <w:pPr>
              <w:jc w:val="both"/>
              <w:rPr>
                <w:rFonts w:ascii="Arial Narrow" w:hAnsi="Arial Narrow"/>
                <w:sz w:val="22"/>
                <w:szCs w:val="22"/>
              </w:rPr>
            </w:pPr>
            <w:r>
              <w:rPr>
                <w:rFonts w:ascii="Arial Narrow" w:hAnsi="Arial Narrow"/>
                <w:sz w:val="22"/>
                <w:szCs w:val="22"/>
              </w:rPr>
              <w:t>2</w:t>
            </w:r>
            <w:r w:rsidR="00A36BEF">
              <w:rPr>
                <w:rFonts w:ascii="Arial Narrow" w:hAnsi="Arial Narrow"/>
                <w:sz w:val="22"/>
                <w:szCs w:val="22"/>
              </w:rPr>
              <w:t>4</w:t>
            </w:r>
          </w:p>
        </w:tc>
        <w:tc>
          <w:tcPr>
            <w:tcW w:w="5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FA59D" w14:textId="77777777" w:rsidR="00571057" w:rsidRDefault="00571057">
            <w:pPr>
              <w:jc w:val="both"/>
              <w:rPr>
                <w:rFonts w:ascii="Arial Narrow" w:hAnsi="Arial Narrow"/>
                <w:color w:val="000000"/>
                <w:sz w:val="22"/>
                <w:szCs w:val="22"/>
                <w:lang w:val="en-ZA" w:eastAsia="en-ZA"/>
              </w:rPr>
            </w:pPr>
            <w:r>
              <w:rPr>
                <w:rFonts w:ascii="Arial Narrow" w:hAnsi="Arial Narrow"/>
                <w:color w:val="000000"/>
                <w:sz w:val="22"/>
                <w:szCs w:val="22"/>
                <w:lang w:eastAsia="en-ZA"/>
              </w:rPr>
              <w:t xml:space="preserve">TCBD 2 – SARB data download instructions </w:t>
            </w:r>
            <w:r w:rsidR="00A36BEF">
              <w:rPr>
                <w:rFonts w:ascii="Arial Narrow" w:hAnsi="Arial Narrow"/>
                <w:color w:val="000000"/>
                <w:sz w:val="22"/>
                <w:szCs w:val="22"/>
                <w:lang w:eastAsia="en-ZA"/>
              </w:rPr>
              <w:t>(To</w:t>
            </w:r>
            <w:r>
              <w:rPr>
                <w:rFonts w:ascii="Arial Narrow" w:hAnsi="Arial Narrow"/>
                <w:color w:val="000000"/>
                <w:sz w:val="22"/>
                <w:szCs w:val="22"/>
                <w:lang w:eastAsia="en-ZA"/>
              </w:rPr>
              <w:t xml:space="preserve"> be read for information purposes only)</w:t>
            </w:r>
          </w:p>
        </w:tc>
        <w:tc>
          <w:tcPr>
            <w:tcW w:w="1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14DC0"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Y</w:t>
            </w:r>
          </w:p>
        </w:tc>
        <w:tc>
          <w:tcPr>
            <w:tcW w:w="109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50B729" w14:textId="77777777" w:rsidR="00571057" w:rsidRDefault="00571057">
            <w:pPr>
              <w:jc w:val="center"/>
              <w:rPr>
                <w:rFonts w:ascii="Arial Narrow" w:hAnsi="Arial Narrow"/>
                <w:color w:val="000000"/>
                <w:sz w:val="22"/>
                <w:szCs w:val="22"/>
                <w:lang w:eastAsia="en-ZA"/>
              </w:rPr>
            </w:pPr>
            <w:r>
              <w:rPr>
                <w:rFonts w:ascii="Arial Narrow" w:hAnsi="Arial Narrow"/>
                <w:color w:val="000000"/>
                <w:sz w:val="22"/>
                <w:szCs w:val="22"/>
                <w:lang w:eastAsia="en-ZA"/>
              </w:rPr>
              <w:t>N</w:t>
            </w:r>
          </w:p>
        </w:tc>
      </w:tr>
    </w:tbl>
    <w:p w14:paraId="4BA879B1" w14:textId="77777777" w:rsidR="00145202" w:rsidRDefault="00145202" w:rsidP="00145202"/>
    <w:p w14:paraId="19516B2C" w14:textId="77777777" w:rsidR="00145202" w:rsidRPr="00425BDE" w:rsidRDefault="00145202" w:rsidP="00145202">
      <w:pPr>
        <w:pStyle w:val="Style1"/>
        <w:ind w:hanging="720"/>
      </w:pPr>
      <w:bookmarkStart w:id="14" w:name="_Toc2845958"/>
      <w:bookmarkStart w:id="15" w:name="_Toc3553738"/>
      <w:r w:rsidRPr="00425BDE">
        <w:t>LEGISLATIVE AND REGULATORY FRAMEWORK</w:t>
      </w:r>
      <w:bookmarkEnd w:id="14"/>
      <w:bookmarkEnd w:id="15"/>
    </w:p>
    <w:p w14:paraId="638931BA" w14:textId="77777777" w:rsidR="00145202" w:rsidRPr="0038002D"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This bid and all contracts emanating there from will be subject to the General Conditions of Contract issued in accordance with Treasury Regulation 16A published in terms of the Public Finance Management Act, 1999 (Act 1 of 1999).</w:t>
      </w:r>
    </w:p>
    <w:p w14:paraId="214595FF"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The Special Conditions of Contract are supplementary to that of the General Conditions of Contract.  However, where, the Special Conditions of Contract are in conflict with the General Conditions of Contract, the Special Conditions of Contract prevail.</w:t>
      </w:r>
    </w:p>
    <w:p w14:paraId="059820EC"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Advisory &amp; Intermediary</w:t>
      </w:r>
      <w:r>
        <w:rPr>
          <w:rFonts w:ascii="Arial Narrow" w:hAnsi="Arial Narrow"/>
          <w:b w:val="0"/>
          <w:i w:val="0"/>
          <w:sz w:val="22"/>
          <w:szCs w:val="22"/>
        </w:rPr>
        <w:t xml:space="preserve"> </w:t>
      </w:r>
      <w:r w:rsidRPr="00145202">
        <w:rPr>
          <w:rFonts w:ascii="Arial Narrow" w:hAnsi="Arial Narrow"/>
          <w:b w:val="0"/>
          <w:i w:val="0"/>
          <w:sz w:val="22"/>
          <w:szCs w:val="22"/>
        </w:rPr>
        <w:t>Services Act (Act 37 of 2002) and also Short-term Insurance Act (Act 53 of 1998).</w:t>
      </w:r>
    </w:p>
    <w:p w14:paraId="3833A393" w14:textId="77777777" w:rsidR="00145202" w:rsidRPr="00145202" w:rsidRDefault="00145202" w:rsidP="00145202">
      <w:pPr>
        <w:pStyle w:val="Heading2"/>
        <w:numPr>
          <w:ilvl w:val="1"/>
          <w:numId w:val="4"/>
        </w:numPr>
        <w:tabs>
          <w:tab w:val="left" w:pos="810"/>
        </w:tabs>
        <w:spacing w:line="360" w:lineRule="auto"/>
        <w:ind w:hanging="720"/>
        <w:jc w:val="both"/>
        <w:rPr>
          <w:rFonts w:ascii="Arial Narrow" w:hAnsi="Arial Narrow"/>
          <w:b w:val="0"/>
          <w:i w:val="0"/>
          <w:sz w:val="22"/>
          <w:szCs w:val="22"/>
        </w:rPr>
      </w:pPr>
      <w:r w:rsidRPr="00145202">
        <w:rPr>
          <w:rFonts w:ascii="Arial Narrow" w:hAnsi="Arial Narrow"/>
          <w:b w:val="0"/>
          <w:i w:val="0"/>
          <w:sz w:val="22"/>
          <w:szCs w:val="22"/>
        </w:rPr>
        <w:t>Financial Sector Regulation Act 9 of 2017.</w:t>
      </w:r>
    </w:p>
    <w:p w14:paraId="30170DD4" w14:textId="77777777" w:rsidR="00145202" w:rsidRDefault="00145202" w:rsidP="00145202">
      <w:pPr>
        <w:pStyle w:val="Style1"/>
        <w:ind w:hanging="720"/>
      </w:pPr>
      <w:bookmarkStart w:id="16" w:name="_Toc2845959"/>
      <w:bookmarkStart w:id="17" w:name="_Toc3553739"/>
      <w:r>
        <w:t>BID INFORMATION SESSION</w:t>
      </w:r>
      <w:bookmarkEnd w:id="16"/>
      <w:bookmarkEnd w:id="17"/>
    </w:p>
    <w:p w14:paraId="7F7A462B" w14:textId="77777777" w:rsidR="00145202" w:rsidRPr="00245E28" w:rsidRDefault="00A36BEF"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Pr>
          <w:rFonts w:ascii="Arial Narrow" w:hAnsi="Arial Narrow"/>
          <w:b w:val="0"/>
          <w:i w:val="0"/>
          <w:sz w:val="22"/>
          <w:szCs w:val="22"/>
        </w:rPr>
        <w:t>Clarification</w:t>
      </w:r>
      <w:r w:rsidR="00145202" w:rsidRPr="00245E28">
        <w:rPr>
          <w:rFonts w:ascii="Arial Narrow" w:hAnsi="Arial Narrow"/>
          <w:b w:val="0"/>
          <w:i w:val="0"/>
          <w:sz w:val="22"/>
          <w:szCs w:val="22"/>
        </w:rPr>
        <w:t xml:space="preserve"> session will be held at:</w:t>
      </w:r>
    </w:p>
    <w:p w14:paraId="10E2DCC1" w14:textId="77777777" w:rsidR="00145202" w:rsidRPr="005A584B" w:rsidRDefault="00145202" w:rsidP="00145202">
      <w:pPr>
        <w:pStyle w:val="ListParagraph"/>
        <w:ind w:left="432"/>
        <w:rPr>
          <w:b/>
        </w:rPr>
      </w:pPr>
    </w:p>
    <w:p w14:paraId="6A3B98C6" w14:textId="77777777" w:rsidR="00145202" w:rsidRPr="005A584B" w:rsidRDefault="00E229FD" w:rsidP="00145202">
      <w:pPr>
        <w:pStyle w:val="ListParagraph"/>
        <w:ind w:left="1142" w:hanging="433"/>
        <w:rPr>
          <w:b/>
        </w:rPr>
      </w:pPr>
      <w:bookmarkStart w:id="18" w:name="_Hlk10629921"/>
      <w:proofErr w:type="gramStart"/>
      <w:r>
        <w:rPr>
          <w:b/>
        </w:rPr>
        <w:t>Date</w:t>
      </w:r>
      <w:r w:rsidR="00BB4DED">
        <w:rPr>
          <w:b/>
        </w:rPr>
        <w:t xml:space="preserve"> </w:t>
      </w:r>
      <w:r>
        <w:rPr>
          <w:b/>
        </w:rPr>
        <w:t>:</w:t>
      </w:r>
      <w:proofErr w:type="gramEnd"/>
      <w:r>
        <w:rPr>
          <w:b/>
        </w:rPr>
        <w:t xml:space="preserve"> </w:t>
      </w:r>
      <w:r w:rsidR="00180084">
        <w:rPr>
          <w:b/>
        </w:rPr>
        <w:t>14</w:t>
      </w:r>
      <w:r w:rsidR="00A36BEF">
        <w:rPr>
          <w:b/>
        </w:rPr>
        <w:t xml:space="preserve"> June</w:t>
      </w:r>
      <w:r w:rsidR="00145202" w:rsidRPr="005A584B">
        <w:rPr>
          <w:b/>
        </w:rPr>
        <w:t xml:space="preserve"> 2019</w:t>
      </w:r>
    </w:p>
    <w:p w14:paraId="0B60DAC5" w14:textId="77777777" w:rsidR="00145202" w:rsidRDefault="00145202" w:rsidP="00145202">
      <w:pPr>
        <w:pStyle w:val="ListParagraph"/>
        <w:ind w:left="1142" w:hanging="433"/>
        <w:rPr>
          <w:b/>
        </w:rPr>
      </w:pPr>
      <w:proofErr w:type="gramStart"/>
      <w:r w:rsidRPr="005A584B">
        <w:rPr>
          <w:b/>
        </w:rPr>
        <w:t>Time</w:t>
      </w:r>
      <w:r w:rsidR="00BB4DED">
        <w:rPr>
          <w:b/>
        </w:rPr>
        <w:t xml:space="preserve"> </w:t>
      </w:r>
      <w:r w:rsidRPr="005A584B">
        <w:rPr>
          <w:b/>
        </w:rPr>
        <w:t>:</w:t>
      </w:r>
      <w:proofErr w:type="gramEnd"/>
      <w:r w:rsidRPr="005A584B">
        <w:rPr>
          <w:b/>
        </w:rPr>
        <w:t xml:space="preserve">  10H00-12H00</w:t>
      </w:r>
    </w:p>
    <w:p w14:paraId="1DB56E31" w14:textId="71269BFA" w:rsidR="00BB4DED" w:rsidRPr="00BB4DED" w:rsidRDefault="00BB4DED" w:rsidP="00BB4DED">
      <w:pPr>
        <w:pStyle w:val="ListParagraph"/>
        <w:ind w:left="1142" w:hanging="433"/>
        <w:rPr>
          <w:b/>
        </w:rPr>
      </w:pPr>
      <w:proofErr w:type="gramStart"/>
      <w:r>
        <w:rPr>
          <w:b/>
        </w:rPr>
        <w:t>Room :</w:t>
      </w:r>
      <w:proofErr w:type="gramEnd"/>
      <w:r>
        <w:rPr>
          <w:b/>
        </w:rPr>
        <w:t xml:space="preserve"> </w:t>
      </w:r>
      <w:r w:rsidRPr="003B0EEF">
        <w:rPr>
          <w:b/>
        </w:rPr>
        <w:t xml:space="preserve">Room </w:t>
      </w:r>
      <w:r>
        <w:rPr>
          <w:b/>
        </w:rPr>
        <w:t>09</w:t>
      </w:r>
      <w:r w:rsidR="00A87106">
        <w:rPr>
          <w:b/>
        </w:rPr>
        <w:t>0</w:t>
      </w:r>
      <w:r>
        <w:rPr>
          <w:b/>
        </w:rPr>
        <w:t xml:space="preserve">1, </w:t>
      </w:r>
    </w:p>
    <w:p w14:paraId="5451113C" w14:textId="77777777" w:rsidR="00BB4DED" w:rsidRPr="005A584B" w:rsidRDefault="00145202" w:rsidP="00BB4DED">
      <w:pPr>
        <w:pStyle w:val="ListParagraph"/>
        <w:ind w:left="1142" w:hanging="433"/>
        <w:rPr>
          <w:b/>
        </w:rPr>
      </w:pPr>
      <w:proofErr w:type="gramStart"/>
      <w:r w:rsidRPr="005A584B">
        <w:rPr>
          <w:b/>
        </w:rPr>
        <w:t>Venue</w:t>
      </w:r>
      <w:r w:rsidR="00BB4DED">
        <w:rPr>
          <w:b/>
        </w:rPr>
        <w:t xml:space="preserve"> </w:t>
      </w:r>
      <w:r w:rsidRPr="003B0EEF">
        <w:rPr>
          <w:b/>
        </w:rPr>
        <w:t>:</w:t>
      </w:r>
      <w:proofErr w:type="gramEnd"/>
      <w:r w:rsidRPr="003B0EEF">
        <w:rPr>
          <w:b/>
        </w:rPr>
        <w:t xml:space="preserve"> </w:t>
      </w:r>
      <w:r w:rsidR="00BB4DED" w:rsidRPr="005A584B">
        <w:rPr>
          <w:b/>
        </w:rPr>
        <w:t>National Treasury, 240 Madiba Street, Pretoria</w:t>
      </w:r>
    </w:p>
    <w:p w14:paraId="450F16EB" w14:textId="77777777" w:rsidR="00BB4DED" w:rsidRDefault="00BB4DED" w:rsidP="00145202">
      <w:pPr>
        <w:pStyle w:val="ListParagraph"/>
        <w:ind w:left="1142" w:hanging="433"/>
        <w:rPr>
          <w:b/>
        </w:rPr>
      </w:pPr>
    </w:p>
    <w:bookmarkEnd w:id="18"/>
    <w:p w14:paraId="6EEF1354" w14:textId="77777777" w:rsidR="00145202" w:rsidRPr="00B61FD5" w:rsidRDefault="00145202" w:rsidP="00145202">
      <w:pPr>
        <w:pStyle w:val="ListParagraph"/>
        <w:ind w:left="1142" w:hanging="433"/>
      </w:pPr>
    </w:p>
    <w:p w14:paraId="64C5752D" w14:textId="77777777" w:rsidR="00145202" w:rsidRPr="00245E28" w:rsidRDefault="00145202" w:rsidP="00245E28">
      <w:pPr>
        <w:pStyle w:val="Heading2"/>
        <w:numPr>
          <w:ilvl w:val="1"/>
          <w:numId w:val="4"/>
        </w:numPr>
        <w:tabs>
          <w:tab w:val="left" w:pos="810"/>
        </w:tabs>
        <w:spacing w:line="360" w:lineRule="auto"/>
        <w:ind w:hanging="720"/>
        <w:jc w:val="both"/>
        <w:rPr>
          <w:rFonts w:ascii="Arial Narrow" w:hAnsi="Arial Narrow"/>
          <w:b w:val="0"/>
          <w:i w:val="0"/>
          <w:sz w:val="22"/>
          <w:szCs w:val="22"/>
        </w:rPr>
      </w:pPr>
      <w:r w:rsidRPr="00245E28">
        <w:rPr>
          <w:rFonts w:ascii="Arial Narrow" w:hAnsi="Arial Narrow"/>
          <w:b w:val="0"/>
          <w:i w:val="0"/>
          <w:sz w:val="22"/>
          <w:szCs w:val="22"/>
        </w:rPr>
        <w:t>It is imperative for the bidders and sub-contractors to attend this session as it will provide an opportunity to obtain clarity on certain aspects of the process as set out in this document and to address any substantial issues they might have.</w:t>
      </w:r>
    </w:p>
    <w:p w14:paraId="062D1C56" w14:textId="77777777" w:rsidR="00145202" w:rsidRDefault="00145202" w:rsidP="00145202">
      <w:pPr>
        <w:pStyle w:val="Title"/>
        <w:ind w:left="0"/>
        <w:rPr>
          <w:rStyle w:val="Emphasis"/>
          <w:rFonts w:ascii="Arial Narrow" w:hAnsi="Arial Narrow"/>
          <w:i w:val="0"/>
        </w:rPr>
      </w:pPr>
      <w:bookmarkStart w:id="19" w:name="_Toc535316003"/>
      <w:bookmarkStart w:id="20" w:name="_Toc2773309"/>
    </w:p>
    <w:p w14:paraId="0BA4D2AE" w14:textId="77777777" w:rsidR="00145202" w:rsidRDefault="00145202" w:rsidP="00145202">
      <w:pPr>
        <w:pStyle w:val="Title"/>
        <w:ind w:left="0"/>
        <w:rPr>
          <w:rStyle w:val="Emphasis"/>
          <w:rFonts w:ascii="Arial Narrow" w:hAnsi="Arial Narrow"/>
          <w:i w:val="0"/>
        </w:rPr>
      </w:pPr>
    </w:p>
    <w:p w14:paraId="5AB8F011" w14:textId="713AB4B6" w:rsidR="007F6317" w:rsidRDefault="007F6317" w:rsidP="007F6317"/>
    <w:p w14:paraId="7433A3B9" w14:textId="77777777" w:rsidR="00A87106" w:rsidRPr="007F6317" w:rsidRDefault="00A87106" w:rsidP="007F6317"/>
    <w:p w14:paraId="03DE9652" w14:textId="77777777" w:rsidR="00145202" w:rsidRPr="009A702A" w:rsidRDefault="00145202" w:rsidP="00145202">
      <w:pPr>
        <w:pStyle w:val="Title"/>
        <w:ind w:left="0"/>
        <w:rPr>
          <w:rStyle w:val="Emphasis"/>
          <w:rFonts w:ascii="Arial Narrow" w:hAnsi="Arial Narrow"/>
          <w:i w:val="0"/>
        </w:rPr>
      </w:pPr>
      <w:r w:rsidRPr="009A702A">
        <w:rPr>
          <w:rStyle w:val="Emphasis"/>
          <w:rFonts w:ascii="Arial Narrow" w:hAnsi="Arial Narrow"/>
          <w:i w:val="0"/>
        </w:rPr>
        <w:t>CONDITIONS OF BID</w:t>
      </w:r>
      <w:bookmarkEnd w:id="19"/>
      <w:bookmarkEnd w:id="20"/>
    </w:p>
    <w:p w14:paraId="0D39689C" w14:textId="77777777" w:rsidR="00145202" w:rsidRPr="006F0341" w:rsidRDefault="00145202" w:rsidP="00145202"/>
    <w:p w14:paraId="6E6EF193" w14:textId="77777777" w:rsidR="00145202" w:rsidRDefault="00145202" w:rsidP="00145202">
      <w:pPr>
        <w:pStyle w:val="Style1"/>
        <w:ind w:hanging="720"/>
      </w:pPr>
      <w:bookmarkStart w:id="21" w:name="_Toc404149898"/>
      <w:bookmarkStart w:id="22" w:name="_Toc433807589"/>
      <w:bookmarkStart w:id="23" w:name="_Toc497310097"/>
      <w:bookmarkStart w:id="24" w:name="_Toc535316004"/>
      <w:bookmarkStart w:id="25" w:name="_Toc2845960"/>
      <w:bookmarkStart w:id="26" w:name="_Toc3553740"/>
      <w:r w:rsidRPr="008A5B0A">
        <w:t>EVALUATION CRITERIA</w:t>
      </w:r>
      <w:bookmarkEnd w:id="21"/>
      <w:bookmarkEnd w:id="22"/>
      <w:bookmarkEnd w:id="23"/>
      <w:bookmarkEnd w:id="24"/>
      <w:bookmarkEnd w:id="25"/>
      <w:bookmarkEnd w:id="26"/>
    </w:p>
    <w:p w14:paraId="31368A7E" w14:textId="77777777" w:rsidR="00145202" w:rsidRPr="00245E28" w:rsidRDefault="00145202" w:rsidP="007F6317">
      <w:pPr>
        <w:pStyle w:val="Heading2"/>
        <w:numPr>
          <w:ilvl w:val="0"/>
          <w:numId w:val="0"/>
        </w:numPr>
        <w:tabs>
          <w:tab w:val="left" w:pos="810"/>
        </w:tabs>
        <w:spacing w:line="360" w:lineRule="auto"/>
        <w:ind w:left="720"/>
        <w:jc w:val="both"/>
        <w:rPr>
          <w:rFonts w:ascii="Arial Narrow" w:hAnsi="Arial Narrow"/>
          <w:b w:val="0"/>
          <w:i w:val="0"/>
          <w:sz w:val="22"/>
          <w:szCs w:val="22"/>
        </w:rPr>
      </w:pPr>
      <w:bookmarkStart w:id="27" w:name="_Toc530124739"/>
      <w:bookmarkStart w:id="28" w:name="_Toc530143761"/>
      <w:bookmarkStart w:id="29" w:name="_Toc535316005"/>
      <w:r w:rsidRPr="00245E28">
        <w:rPr>
          <w:rFonts w:ascii="Arial Narrow" w:hAnsi="Arial Narrow"/>
          <w:b w:val="0"/>
          <w:i w:val="0"/>
          <w:sz w:val="22"/>
          <w:szCs w:val="22"/>
        </w:rPr>
        <w:t>All bids will be evaluated in three (3) phases as per the below table:</w:t>
      </w:r>
      <w:bookmarkEnd w:id="27"/>
      <w:bookmarkEnd w:id="28"/>
      <w:bookmarkEnd w:id="29"/>
      <w:r w:rsidRPr="00245E28">
        <w:rPr>
          <w:rFonts w:ascii="Arial Narrow" w:hAnsi="Arial Narrow"/>
          <w:b w:val="0"/>
          <w:i w:val="0"/>
          <w:sz w:val="22"/>
          <w:szCs w:val="22"/>
        </w:rPr>
        <w:t xml:space="preserve"> </w:t>
      </w:r>
    </w:p>
    <w:p w14:paraId="146BC171" w14:textId="77777777" w:rsidR="00145202" w:rsidRPr="0060530D" w:rsidRDefault="00145202" w:rsidP="00145202">
      <w:pPr>
        <w:pStyle w:val="ListParagraph"/>
        <w:ind w:left="709" w:hanging="567"/>
        <w:rPr>
          <w:bCs/>
          <w:iCs/>
          <w:lang w:val="en-GB"/>
        </w:rPr>
      </w:pPr>
    </w:p>
    <w:tbl>
      <w:tblPr>
        <w:tblStyle w:val="TableGrid"/>
        <w:tblpPr w:leftFromText="180" w:rightFromText="180" w:vertAnchor="text" w:horzAnchor="margin" w:tblpX="660" w:tblpY="4"/>
        <w:tblW w:w="7225" w:type="dxa"/>
        <w:tblLayout w:type="fixed"/>
        <w:tblLook w:val="04A0" w:firstRow="1" w:lastRow="0" w:firstColumn="1" w:lastColumn="0" w:noHBand="0" w:noVBand="1"/>
      </w:tblPr>
      <w:tblGrid>
        <w:gridCol w:w="2128"/>
        <w:gridCol w:w="2128"/>
        <w:gridCol w:w="2969"/>
      </w:tblGrid>
      <w:tr w:rsidR="00145202" w:rsidRPr="00B017A5" w14:paraId="30721422" w14:textId="77777777" w:rsidTr="00245E28">
        <w:tc>
          <w:tcPr>
            <w:tcW w:w="2128" w:type="dxa"/>
            <w:shd w:val="clear" w:color="auto" w:fill="C00000"/>
            <w:vAlign w:val="center"/>
          </w:tcPr>
          <w:p w14:paraId="04E8D256" w14:textId="77777777" w:rsidR="00145202" w:rsidRPr="00B017A5" w:rsidRDefault="00145202" w:rsidP="00245E28">
            <w:pPr>
              <w:spacing w:after="160"/>
              <w:jc w:val="center"/>
              <w:rPr>
                <w:rFonts w:ascii="Arial" w:hAnsi="Arial" w:cs="Arial"/>
                <w:b/>
              </w:rPr>
            </w:pPr>
            <w:r w:rsidRPr="00B017A5">
              <w:rPr>
                <w:rFonts w:ascii="Arial" w:hAnsi="Arial" w:cs="Arial"/>
                <w:b/>
              </w:rPr>
              <w:t>Phase I</w:t>
            </w:r>
          </w:p>
        </w:tc>
        <w:tc>
          <w:tcPr>
            <w:tcW w:w="2128" w:type="dxa"/>
            <w:shd w:val="clear" w:color="auto" w:fill="C00000"/>
            <w:vAlign w:val="center"/>
          </w:tcPr>
          <w:p w14:paraId="72D9EF40" w14:textId="77777777"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w:t>
            </w:r>
          </w:p>
        </w:tc>
        <w:tc>
          <w:tcPr>
            <w:tcW w:w="2969" w:type="dxa"/>
            <w:shd w:val="clear" w:color="auto" w:fill="C00000"/>
            <w:vAlign w:val="center"/>
          </w:tcPr>
          <w:p w14:paraId="2DBC6B6E" w14:textId="77777777" w:rsidR="00145202" w:rsidRPr="00B017A5" w:rsidRDefault="00145202" w:rsidP="00245E28">
            <w:pPr>
              <w:spacing w:after="160"/>
              <w:jc w:val="center"/>
              <w:rPr>
                <w:rFonts w:ascii="Arial" w:hAnsi="Arial" w:cs="Arial"/>
                <w:b/>
              </w:rPr>
            </w:pPr>
            <w:r w:rsidRPr="00B017A5">
              <w:rPr>
                <w:rFonts w:ascii="Arial" w:hAnsi="Arial" w:cs="Arial"/>
                <w:b/>
              </w:rPr>
              <w:t>Phase I</w:t>
            </w:r>
            <w:r>
              <w:rPr>
                <w:rFonts w:ascii="Arial" w:hAnsi="Arial" w:cs="Arial"/>
                <w:b/>
              </w:rPr>
              <w:t>II</w:t>
            </w:r>
          </w:p>
        </w:tc>
      </w:tr>
      <w:tr w:rsidR="00145202" w:rsidRPr="00B017A5" w14:paraId="0F01182F" w14:textId="77777777" w:rsidTr="00245E28">
        <w:trPr>
          <w:trHeight w:val="930"/>
        </w:trPr>
        <w:tc>
          <w:tcPr>
            <w:tcW w:w="2128" w:type="dxa"/>
            <w:shd w:val="clear" w:color="auto" w:fill="auto"/>
            <w:vAlign w:val="center"/>
          </w:tcPr>
          <w:p w14:paraId="237B2688" w14:textId="77777777" w:rsidR="00145202" w:rsidRPr="00697C3F" w:rsidRDefault="00145202" w:rsidP="00245E28">
            <w:pPr>
              <w:tabs>
                <w:tab w:val="left" w:pos="1507"/>
              </w:tabs>
              <w:spacing w:after="160"/>
              <w:ind w:left="67"/>
              <w:rPr>
                <w:rFonts w:ascii="Arial" w:hAnsi="Arial" w:cs="Arial"/>
                <w:b/>
              </w:rPr>
            </w:pPr>
            <w:r w:rsidRPr="00697C3F">
              <w:rPr>
                <w:rFonts w:ascii="Arial" w:hAnsi="Arial" w:cs="Arial"/>
                <w:b/>
              </w:rPr>
              <w:t>Pre</w:t>
            </w:r>
            <w:r>
              <w:rPr>
                <w:rFonts w:ascii="Arial" w:hAnsi="Arial" w:cs="Arial"/>
                <w:b/>
              </w:rPr>
              <w:t>-</w:t>
            </w:r>
            <w:r w:rsidRPr="00697C3F">
              <w:rPr>
                <w:rFonts w:ascii="Arial" w:hAnsi="Arial" w:cs="Arial"/>
                <w:b/>
              </w:rPr>
              <w:t>qualification Criteria</w:t>
            </w:r>
          </w:p>
        </w:tc>
        <w:tc>
          <w:tcPr>
            <w:tcW w:w="2128" w:type="dxa"/>
          </w:tcPr>
          <w:p w14:paraId="46820280" w14:textId="77777777" w:rsidR="00145202" w:rsidRPr="00B017A5" w:rsidRDefault="00145202" w:rsidP="00245E28">
            <w:pPr>
              <w:tabs>
                <w:tab w:val="left" w:pos="1507"/>
              </w:tabs>
              <w:spacing w:after="160"/>
              <w:ind w:left="67"/>
              <w:rPr>
                <w:rFonts w:ascii="Arial" w:hAnsi="Arial" w:cs="Arial"/>
                <w:b/>
              </w:rPr>
            </w:pPr>
            <w:r w:rsidRPr="00B017A5">
              <w:rPr>
                <w:rFonts w:ascii="Arial" w:hAnsi="Arial" w:cs="Arial"/>
                <w:b/>
              </w:rPr>
              <w:t>Mandatory and other bid requirements</w:t>
            </w:r>
          </w:p>
        </w:tc>
        <w:tc>
          <w:tcPr>
            <w:tcW w:w="2969" w:type="dxa"/>
          </w:tcPr>
          <w:p w14:paraId="04A6D334" w14:textId="77777777" w:rsidR="00145202" w:rsidRPr="00B017A5" w:rsidRDefault="00145202" w:rsidP="00245E28">
            <w:pPr>
              <w:spacing w:after="160"/>
              <w:ind w:left="103"/>
              <w:rPr>
                <w:rFonts w:ascii="Arial" w:hAnsi="Arial" w:cs="Arial"/>
                <w:b/>
              </w:rPr>
            </w:pPr>
            <w:r w:rsidRPr="00B017A5">
              <w:rPr>
                <w:rFonts w:ascii="Arial" w:hAnsi="Arial" w:cs="Arial"/>
                <w:b/>
              </w:rPr>
              <w:t>Price and  B-BBEE</w:t>
            </w:r>
          </w:p>
        </w:tc>
      </w:tr>
      <w:tr w:rsidR="00145202" w:rsidRPr="00B017A5" w14:paraId="7278917E" w14:textId="77777777" w:rsidTr="00245E28">
        <w:tc>
          <w:tcPr>
            <w:tcW w:w="2128" w:type="dxa"/>
          </w:tcPr>
          <w:p w14:paraId="38096F95" w14:textId="77777777" w:rsidR="00145202" w:rsidRPr="00B017A5" w:rsidRDefault="00145202" w:rsidP="00245E28">
            <w:pPr>
              <w:tabs>
                <w:tab w:val="left" w:pos="1507"/>
              </w:tabs>
              <w:spacing w:after="160"/>
              <w:ind w:left="67"/>
              <w:rPr>
                <w:rFonts w:ascii="Arial" w:hAnsi="Arial" w:cs="Arial"/>
              </w:rPr>
            </w:pPr>
            <w:r w:rsidRPr="00697C3F">
              <w:rPr>
                <w:rFonts w:ascii="Arial" w:eastAsiaTheme="minorHAnsi" w:hAnsi="Arial" w:cs="Arial"/>
                <w:bCs/>
                <w:iCs/>
                <w:sz w:val="22"/>
                <w:szCs w:val="22"/>
              </w:rPr>
              <w:t>Compliance with</w:t>
            </w:r>
            <w:r>
              <w:rPr>
                <w:rFonts w:ascii="Arial Narrow" w:hAnsi="Arial Narrow" w:cs="Arial"/>
                <w:sz w:val="22"/>
                <w:szCs w:val="22"/>
              </w:rPr>
              <w:t xml:space="preserve"> </w:t>
            </w:r>
            <w:r w:rsidRPr="00697C3F">
              <w:rPr>
                <w:rFonts w:ascii="Arial" w:eastAsiaTheme="minorHAnsi" w:hAnsi="Arial" w:cs="Arial"/>
                <w:bCs/>
                <w:iCs/>
                <w:sz w:val="22"/>
                <w:szCs w:val="22"/>
              </w:rPr>
              <w:t>pre-qualification criteria</w:t>
            </w:r>
          </w:p>
        </w:tc>
        <w:tc>
          <w:tcPr>
            <w:tcW w:w="2128" w:type="dxa"/>
          </w:tcPr>
          <w:p w14:paraId="5D0A7CEC" w14:textId="77777777" w:rsidR="00145202" w:rsidRPr="00B017A5" w:rsidRDefault="00145202" w:rsidP="00245E28">
            <w:pPr>
              <w:tabs>
                <w:tab w:val="left" w:pos="1507"/>
              </w:tabs>
              <w:spacing w:after="160"/>
              <w:ind w:left="67"/>
              <w:rPr>
                <w:rFonts w:ascii="Arial" w:hAnsi="Arial" w:cs="Arial"/>
              </w:rPr>
            </w:pPr>
            <w:r w:rsidRPr="00B017A5">
              <w:rPr>
                <w:rFonts w:ascii="Arial" w:hAnsi="Arial" w:cs="Arial"/>
              </w:rPr>
              <w:t xml:space="preserve">Compliance with mandatory and other bid </w:t>
            </w:r>
            <w:r w:rsidRPr="00A87106">
              <w:rPr>
                <w:rFonts w:ascii="Arial" w:hAnsi="Arial" w:cs="Arial"/>
              </w:rPr>
              <w:t>requirements</w:t>
            </w:r>
          </w:p>
        </w:tc>
        <w:tc>
          <w:tcPr>
            <w:tcW w:w="2969" w:type="dxa"/>
          </w:tcPr>
          <w:p w14:paraId="766742BF" w14:textId="77777777" w:rsidR="00145202" w:rsidRPr="00B017A5" w:rsidRDefault="00145202" w:rsidP="00245E28">
            <w:pPr>
              <w:spacing w:after="160"/>
              <w:ind w:left="103"/>
              <w:rPr>
                <w:rFonts w:ascii="Arial" w:hAnsi="Arial" w:cs="Arial"/>
              </w:rPr>
            </w:pPr>
            <w:r w:rsidRPr="00B017A5">
              <w:rPr>
                <w:rFonts w:ascii="Arial" w:hAnsi="Arial" w:cs="Arial"/>
              </w:rPr>
              <w:t>Bids evaluated in terms of the 90/10 preference system</w:t>
            </w:r>
          </w:p>
        </w:tc>
      </w:tr>
    </w:tbl>
    <w:p w14:paraId="16729593" w14:textId="77777777" w:rsidR="00145202" w:rsidRDefault="00145202" w:rsidP="00145202">
      <w:pPr>
        <w:ind w:left="5246"/>
        <w:rPr>
          <w:b/>
        </w:rPr>
      </w:pPr>
    </w:p>
    <w:p w14:paraId="44E0D330" w14:textId="77777777" w:rsidR="00145202" w:rsidRPr="00477456" w:rsidRDefault="00145202" w:rsidP="00145202">
      <w:pPr>
        <w:rPr>
          <w:b/>
        </w:rPr>
      </w:pPr>
    </w:p>
    <w:p w14:paraId="0012A76B" w14:textId="77777777" w:rsidR="00145202" w:rsidRDefault="00145202" w:rsidP="00145202">
      <w:pPr>
        <w:pStyle w:val="Heading1"/>
        <w:numPr>
          <w:ilvl w:val="0"/>
          <w:numId w:val="0"/>
        </w:numPr>
        <w:ind w:left="360"/>
      </w:pPr>
    </w:p>
    <w:p w14:paraId="66AD5237" w14:textId="77777777" w:rsidR="00145202" w:rsidRDefault="00145202" w:rsidP="00145202">
      <w:pPr>
        <w:pStyle w:val="Heading1"/>
        <w:numPr>
          <w:ilvl w:val="0"/>
          <w:numId w:val="0"/>
        </w:numPr>
        <w:ind w:left="360"/>
      </w:pPr>
    </w:p>
    <w:p w14:paraId="2237F77A" w14:textId="77777777" w:rsidR="00145202" w:rsidRDefault="00145202" w:rsidP="007F6317">
      <w:pPr>
        <w:pStyle w:val="Heading1"/>
        <w:numPr>
          <w:ilvl w:val="0"/>
          <w:numId w:val="0"/>
        </w:numPr>
        <w:ind w:left="360"/>
      </w:pPr>
    </w:p>
    <w:p w14:paraId="581DCF39" w14:textId="77777777" w:rsidR="00145202" w:rsidRDefault="00145202" w:rsidP="007F6317">
      <w:pPr>
        <w:pStyle w:val="Heading1"/>
        <w:numPr>
          <w:ilvl w:val="0"/>
          <w:numId w:val="0"/>
        </w:numPr>
        <w:ind w:left="360"/>
      </w:pPr>
    </w:p>
    <w:p w14:paraId="0AA397A0"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0" w:name="_Toc2773310"/>
      <w:bookmarkStart w:id="31" w:name="_Toc2845961"/>
      <w:r w:rsidRPr="007F6317">
        <w:rPr>
          <w:rFonts w:ascii="Arial Narrow" w:hAnsi="Arial Narrow"/>
          <w:i w:val="0"/>
          <w:iCs w:val="0"/>
          <w:sz w:val="22"/>
          <w:szCs w:val="22"/>
        </w:rPr>
        <w:t xml:space="preserve">PHASE </w:t>
      </w:r>
      <w:r w:rsidR="00A36BEF" w:rsidRPr="007F6317">
        <w:rPr>
          <w:rFonts w:ascii="Arial Narrow" w:hAnsi="Arial Narrow"/>
          <w:i w:val="0"/>
          <w:iCs w:val="0"/>
          <w:sz w:val="22"/>
          <w:szCs w:val="22"/>
        </w:rPr>
        <w:t>I:</w:t>
      </w:r>
      <w:r w:rsidRPr="007F6317">
        <w:rPr>
          <w:rFonts w:ascii="Arial Narrow" w:hAnsi="Arial Narrow"/>
          <w:i w:val="0"/>
          <w:iCs w:val="0"/>
          <w:sz w:val="22"/>
          <w:szCs w:val="22"/>
        </w:rPr>
        <w:t xml:space="preserve"> </w:t>
      </w:r>
      <w:r w:rsidR="00A36BEF" w:rsidRPr="007F6317">
        <w:rPr>
          <w:rFonts w:ascii="Arial Narrow" w:hAnsi="Arial Narrow"/>
          <w:i w:val="0"/>
          <w:iCs w:val="0"/>
          <w:sz w:val="22"/>
          <w:szCs w:val="22"/>
        </w:rPr>
        <w:t>PRE-QUALIFICATION</w:t>
      </w:r>
      <w:r w:rsidRPr="007F6317">
        <w:rPr>
          <w:rFonts w:ascii="Arial Narrow" w:hAnsi="Arial Narrow"/>
          <w:i w:val="0"/>
          <w:iCs w:val="0"/>
          <w:sz w:val="22"/>
          <w:szCs w:val="22"/>
        </w:rPr>
        <w:t xml:space="preserve"> CRITERIA</w:t>
      </w:r>
      <w:bookmarkEnd w:id="30"/>
      <w:bookmarkEnd w:id="31"/>
    </w:p>
    <w:p w14:paraId="40FC8767" w14:textId="77777777" w:rsidR="00145202" w:rsidRPr="009A702A"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It is a condition of this bid that the following bidders may </w:t>
      </w:r>
      <w:r w:rsidR="00061962" w:rsidRPr="009A702A">
        <w:rPr>
          <w:rFonts w:ascii="Arial Narrow" w:hAnsi="Arial Narrow"/>
          <w:b w:val="0"/>
          <w:sz w:val="22"/>
          <w:szCs w:val="22"/>
        </w:rPr>
        <w:t>respond:</w:t>
      </w:r>
      <w:r w:rsidRPr="009A702A">
        <w:rPr>
          <w:rFonts w:ascii="Arial Narrow" w:hAnsi="Arial Narrow"/>
          <w:b w:val="0"/>
          <w:sz w:val="22"/>
          <w:szCs w:val="22"/>
        </w:rPr>
        <w:t xml:space="preserve"> </w:t>
      </w:r>
    </w:p>
    <w:p w14:paraId="32E34FB0" w14:textId="77777777" w:rsidR="00145202" w:rsidRPr="00631BE6" w:rsidRDefault="00145202" w:rsidP="008D78CF">
      <w:pPr>
        <w:widowControl w:val="0"/>
        <w:spacing w:before="120" w:after="120" w:line="360" w:lineRule="auto"/>
        <w:ind w:left="992" w:hanging="272"/>
        <w:jc w:val="both"/>
        <w:outlineLvl w:val="3"/>
        <w:rPr>
          <w:rFonts w:ascii="Arial" w:hAnsi="Arial" w:cs="Arial"/>
          <w:bCs/>
          <w:iCs/>
        </w:rPr>
      </w:pPr>
      <w:r w:rsidRPr="00631BE6">
        <w:rPr>
          <w:rFonts w:ascii="Arial" w:hAnsi="Arial" w:cs="Arial"/>
          <w:bCs/>
          <w:iCs/>
        </w:rPr>
        <w:t>a) A bidder having a B-BBEE status level of contributor 1 to 5. Bidders must submit the B-BBEE status level certificate issued by an authorised body or person, or a sworn affidavit as prescribed by the B-BBEE codes Practice or any other requirement prescribed in terms of the Broad Based Black Economic Empowerment Act.</w:t>
      </w:r>
    </w:p>
    <w:p w14:paraId="5574E189" w14:textId="77777777"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b) The bidder that fails to meet the pre-qualifying criteria will not be accepted for further    </w:t>
      </w:r>
    </w:p>
    <w:p w14:paraId="7FFD335C" w14:textId="77777777" w:rsidR="00145202" w:rsidRDefault="00145202" w:rsidP="008D78CF">
      <w:pPr>
        <w:widowControl w:val="0"/>
        <w:spacing w:before="120" w:after="120" w:line="360" w:lineRule="auto"/>
        <w:ind w:left="720"/>
        <w:jc w:val="both"/>
        <w:outlineLvl w:val="3"/>
        <w:rPr>
          <w:rFonts w:ascii="Arial" w:hAnsi="Arial" w:cs="Arial"/>
          <w:bCs/>
          <w:iCs/>
        </w:rPr>
      </w:pPr>
      <w:r>
        <w:rPr>
          <w:rFonts w:ascii="Arial" w:hAnsi="Arial" w:cs="Arial"/>
          <w:bCs/>
          <w:iCs/>
        </w:rPr>
        <w:t xml:space="preserve">     evaluation.</w:t>
      </w:r>
    </w:p>
    <w:p w14:paraId="2FA85486" w14:textId="7DE35731" w:rsidR="00145202" w:rsidRDefault="00145202" w:rsidP="008D78CF">
      <w:pPr>
        <w:widowControl w:val="0"/>
        <w:spacing w:before="120" w:after="120" w:line="360" w:lineRule="auto"/>
        <w:ind w:left="993" w:hanging="284"/>
        <w:jc w:val="both"/>
        <w:outlineLvl w:val="3"/>
        <w:rPr>
          <w:rFonts w:ascii="Arial" w:hAnsi="Arial" w:cs="Arial"/>
          <w:bCs/>
          <w:iCs/>
        </w:rPr>
      </w:pPr>
      <w:r>
        <w:rPr>
          <w:rFonts w:ascii="Arial" w:hAnsi="Arial" w:cs="Arial"/>
          <w:bCs/>
          <w:iCs/>
        </w:rPr>
        <w:t xml:space="preserve">c)  </w:t>
      </w:r>
      <w:r w:rsidRPr="00764E8F">
        <w:rPr>
          <w:rFonts w:ascii="Arial" w:hAnsi="Arial" w:cs="Arial"/>
          <w:bCs/>
          <w:iCs/>
        </w:rPr>
        <w:t xml:space="preserve">Once a bid has complied with the pre-qualification criteria, it would further be evaluated </w:t>
      </w:r>
      <w:r>
        <w:rPr>
          <w:rFonts w:ascii="Arial" w:hAnsi="Arial" w:cs="Arial"/>
          <w:bCs/>
          <w:iCs/>
        </w:rPr>
        <w:t xml:space="preserve">on </w:t>
      </w:r>
      <w:r w:rsidRPr="00697C3F">
        <w:rPr>
          <w:rFonts w:ascii="Arial" w:hAnsi="Arial" w:cs="Arial"/>
          <w:b/>
          <w:bCs/>
          <w:iCs/>
        </w:rPr>
        <w:t>Phase II</w:t>
      </w:r>
      <w:r w:rsidRPr="00764E8F">
        <w:rPr>
          <w:rFonts w:ascii="Arial" w:hAnsi="Arial" w:cs="Arial"/>
          <w:bCs/>
          <w:iCs/>
        </w:rPr>
        <w:t xml:space="preserve">: Mandatory requirements and other </w:t>
      </w:r>
      <w:r w:rsidRPr="00A87106">
        <w:rPr>
          <w:rFonts w:ascii="Arial" w:hAnsi="Arial" w:cs="Arial"/>
          <w:bCs/>
          <w:iCs/>
        </w:rPr>
        <w:t>bid</w:t>
      </w:r>
      <w:r w:rsidR="00AA319E" w:rsidRPr="00A87106">
        <w:rPr>
          <w:rFonts w:ascii="Arial" w:hAnsi="Arial" w:cs="Arial"/>
          <w:bCs/>
          <w:iCs/>
        </w:rPr>
        <w:t xml:space="preserve"> requirements.</w:t>
      </w:r>
    </w:p>
    <w:p w14:paraId="67BF5525"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2" w:name="_Toc2773311"/>
      <w:bookmarkStart w:id="33" w:name="_Toc2845962"/>
      <w:r w:rsidRPr="007F6317">
        <w:rPr>
          <w:rFonts w:ascii="Arial Narrow" w:hAnsi="Arial Narrow"/>
          <w:i w:val="0"/>
          <w:iCs w:val="0"/>
          <w:sz w:val="22"/>
          <w:szCs w:val="22"/>
        </w:rPr>
        <w:lastRenderedPageBreak/>
        <w:t xml:space="preserve">PHASE </w:t>
      </w:r>
      <w:r w:rsidR="00061962" w:rsidRPr="007F6317">
        <w:rPr>
          <w:rFonts w:ascii="Arial Narrow" w:hAnsi="Arial Narrow"/>
          <w:i w:val="0"/>
          <w:iCs w:val="0"/>
          <w:sz w:val="22"/>
          <w:szCs w:val="22"/>
        </w:rPr>
        <w:t>II:</w:t>
      </w:r>
      <w:r w:rsidRPr="007F6317">
        <w:rPr>
          <w:rFonts w:ascii="Arial Narrow" w:hAnsi="Arial Narrow"/>
          <w:i w:val="0"/>
          <w:iCs w:val="0"/>
          <w:sz w:val="22"/>
          <w:szCs w:val="22"/>
        </w:rPr>
        <w:t xml:space="preserve"> MANDATORY REQUIREMENTS</w:t>
      </w:r>
      <w:bookmarkEnd w:id="32"/>
      <w:bookmarkEnd w:id="33"/>
    </w:p>
    <w:p w14:paraId="32325CAF" w14:textId="77777777" w:rsidR="00145202" w:rsidRDefault="00145202" w:rsidP="009A702A">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All bidders must meet the mandatory qualification criteria. Failure by a bidder to meet the minimum criteria or to provide the supporting evidence as required will result in the bid not progressing to the next phase of the evaluation </w:t>
      </w:r>
      <w:r w:rsidR="00061962" w:rsidRPr="009A702A">
        <w:rPr>
          <w:rFonts w:ascii="Arial Narrow" w:hAnsi="Arial Narrow"/>
          <w:b w:val="0"/>
          <w:sz w:val="22"/>
          <w:szCs w:val="22"/>
        </w:rPr>
        <w:t>(</w:t>
      </w:r>
      <w:r w:rsidR="00061962" w:rsidRPr="009A702A">
        <w:rPr>
          <w:rFonts w:ascii="Arial Narrow" w:hAnsi="Arial Narrow"/>
          <w:sz w:val="22"/>
          <w:szCs w:val="22"/>
        </w:rPr>
        <w:t>Phase</w:t>
      </w:r>
      <w:r w:rsidRPr="009A702A">
        <w:rPr>
          <w:rFonts w:ascii="Arial Narrow" w:hAnsi="Arial Narrow"/>
          <w:sz w:val="22"/>
          <w:szCs w:val="22"/>
        </w:rPr>
        <w:t xml:space="preserve"> III</w:t>
      </w:r>
      <w:r w:rsidRPr="009A702A">
        <w:rPr>
          <w:rFonts w:ascii="Arial Narrow" w:hAnsi="Arial Narrow"/>
          <w:b w:val="0"/>
          <w:sz w:val="22"/>
          <w:szCs w:val="22"/>
        </w:rPr>
        <w:t>).</w:t>
      </w:r>
    </w:p>
    <w:p w14:paraId="511A8329" w14:textId="77777777" w:rsidR="00E229FD" w:rsidRPr="00E229FD" w:rsidRDefault="00E229FD" w:rsidP="00E229FD">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During this evaluation phase, bidder’s responses will be evaluated based on the documents submitted under mandatory requirements. Any bid that does not meet these mandatory requirements will be disqualified, and will be considered as non-responsive.</w:t>
      </w:r>
    </w:p>
    <w:p w14:paraId="012690B8" w14:textId="77777777" w:rsidR="00145202" w:rsidRPr="00DE59C5" w:rsidRDefault="00E229FD"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Bidders must submit all required documents indicated hereunder with the bid documents at the closing date and time of the bid.</w:t>
      </w:r>
    </w:p>
    <w:p w14:paraId="3F8A87A2" w14:textId="45E27B00" w:rsidR="00145202" w:rsidRDefault="00145202" w:rsidP="00145202">
      <w:pPr>
        <w:keepNext/>
        <w:spacing w:before="120" w:after="120" w:line="360" w:lineRule="auto"/>
        <w:ind w:left="360"/>
        <w:outlineLvl w:val="3"/>
        <w:rPr>
          <w:rFonts w:ascii="Arial" w:hAnsi="Arial" w:cs="Arial"/>
        </w:rPr>
      </w:pPr>
      <w:r>
        <w:rPr>
          <w:rFonts w:ascii="Arial" w:hAnsi="Arial" w:cs="Arial"/>
        </w:rPr>
        <w:t xml:space="preserve">     The following </w:t>
      </w:r>
      <w:r w:rsidR="00A36BEF">
        <w:rPr>
          <w:rFonts w:ascii="Arial" w:hAnsi="Arial" w:cs="Arial"/>
        </w:rPr>
        <w:t>standard bidding documents</w:t>
      </w:r>
      <w:r w:rsidR="00193FE8">
        <w:rPr>
          <w:rFonts w:ascii="Arial" w:hAnsi="Arial" w:cs="Arial"/>
        </w:rPr>
        <w:t xml:space="preserve"> and</w:t>
      </w:r>
      <w:r w:rsidR="00A36BEF">
        <w:rPr>
          <w:rFonts w:ascii="Arial" w:hAnsi="Arial" w:cs="Arial"/>
        </w:rPr>
        <w:t xml:space="preserve"> </w:t>
      </w:r>
      <w:r>
        <w:rPr>
          <w:rFonts w:ascii="Arial" w:hAnsi="Arial" w:cs="Arial"/>
        </w:rPr>
        <w:t>m</w:t>
      </w:r>
      <w:r w:rsidRPr="00477456">
        <w:rPr>
          <w:rFonts w:ascii="Arial" w:hAnsi="Arial" w:cs="Arial"/>
        </w:rPr>
        <w:t>andatory requirements</w:t>
      </w:r>
      <w:r w:rsidRPr="008D06AD">
        <w:rPr>
          <w:rFonts w:ascii="Arial" w:hAnsi="Arial" w:cs="Arial"/>
        </w:rPr>
        <w:t xml:space="preserve"> will be applicable:</w:t>
      </w:r>
    </w:p>
    <w:tbl>
      <w:tblPr>
        <w:tblW w:w="83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810"/>
        <w:gridCol w:w="3350"/>
        <w:gridCol w:w="2694"/>
      </w:tblGrid>
      <w:tr w:rsidR="00F07E67" w:rsidRPr="008D06AD" w14:paraId="7F1A0C47" w14:textId="77777777" w:rsidTr="00180084">
        <w:tc>
          <w:tcPr>
            <w:tcW w:w="510" w:type="dxa"/>
            <w:shd w:val="clear" w:color="auto" w:fill="C00000"/>
          </w:tcPr>
          <w:p w14:paraId="408232CF" w14:textId="77777777" w:rsidR="00F07E67" w:rsidRPr="008D06AD" w:rsidRDefault="00F07E67" w:rsidP="00180084">
            <w:pPr>
              <w:spacing w:after="160"/>
              <w:jc w:val="center"/>
              <w:rPr>
                <w:rFonts w:ascii="Arial" w:hAnsi="Arial" w:cs="Arial"/>
                <w:b/>
              </w:rPr>
            </w:pPr>
            <w:r w:rsidRPr="008D06AD">
              <w:rPr>
                <w:rFonts w:ascii="Arial" w:hAnsi="Arial" w:cs="Arial"/>
                <w:b/>
              </w:rPr>
              <w:t>No</w:t>
            </w:r>
          </w:p>
        </w:tc>
        <w:tc>
          <w:tcPr>
            <w:tcW w:w="1810" w:type="dxa"/>
            <w:shd w:val="clear" w:color="auto" w:fill="C00000"/>
          </w:tcPr>
          <w:p w14:paraId="5DE41626" w14:textId="77777777" w:rsidR="00F07E67" w:rsidRPr="008D06AD" w:rsidRDefault="00F07E67" w:rsidP="00180084">
            <w:pPr>
              <w:spacing w:after="160"/>
              <w:jc w:val="center"/>
              <w:rPr>
                <w:rFonts w:ascii="Arial" w:hAnsi="Arial" w:cs="Arial"/>
                <w:b/>
              </w:rPr>
            </w:pPr>
            <w:r w:rsidRPr="008D06AD">
              <w:rPr>
                <w:rFonts w:ascii="Arial" w:hAnsi="Arial" w:cs="Arial"/>
                <w:b/>
              </w:rPr>
              <w:t>Description</w:t>
            </w:r>
            <w:r w:rsidRPr="008D06AD" w:rsidDel="00B431E5">
              <w:rPr>
                <w:rFonts w:ascii="Arial" w:hAnsi="Arial" w:cs="Arial"/>
                <w:b/>
              </w:rPr>
              <w:t xml:space="preserve"> </w:t>
            </w:r>
          </w:p>
        </w:tc>
        <w:tc>
          <w:tcPr>
            <w:tcW w:w="3350" w:type="dxa"/>
            <w:shd w:val="clear" w:color="auto" w:fill="C00000"/>
          </w:tcPr>
          <w:p w14:paraId="12329FAD" w14:textId="77777777" w:rsidR="00F07E67" w:rsidRPr="008D06AD" w:rsidRDefault="00F07E67" w:rsidP="00180084">
            <w:pPr>
              <w:spacing w:after="160"/>
              <w:jc w:val="center"/>
              <w:rPr>
                <w:rFonts w:ascii="Arial" w:hAnsi="Arial" w:cs="Arial"/>
                <w:b/>
              </w:rPr>
            </w:pPr>
            <w:r>
              <w:rPr>
                <w:rFonts w:ascii="Arial" w:hAnsi="Arial" w:cs="Arial"/>
                <w:b/>
              </w:rPr>
              <w:t>Requirement</w:t>
            </w:r>
          </w:p>
        </w:tc>
        <w:tc>
          <w:tcPr>
            <w:tcW w:w="2694" w:type="dxa"/>
            <w:shd w:val="clear" w:color="auto" w:fill="C00000"/>
          </w:tcPr>
          <w:p w14:paraId="3B246A98" w14:textId="010DD809" w:rsidR="00F07E67" w:rsidRDefault="004A131D" w:rsidP="00180084">
            <w:pPr>
              <w:tabs>
                <w:tab w:val="left" w:pos="2224"/>
              </w:tabs>
              <w:spacing w:after="160"/>
              <w:jc w:val="center"/>
              <w:rPr>
                <w:rFonts w:ascii="Arial" w:hAnsi="Arial" w:cs="Arial"/>
                <w:b/>
              </w:rPr>
            </w:pPr>
            <w:r>
              <w:rPr>
                <w:rFonts w:ascii="Arial" w:hAnsi="Arial" w:cs="Arial"/>
                <w:b/>
              </w:rPr>
              <w:t>Comment:</w:t>
            </w:r>
            <w:r w:rsidR="00F07E67" w:rsidRPr="003B0EEF">
              <w:rPr>
                <w:rFonts w:ascii="Arial" w:hAnsi="Arial" w:cs="Arial"/>
                <w:b/>
              </w:rPr>
              <w:t xml:space="preserve"> </w:t>
            </w:r>
            <w:r w:rsidR="00F07E67">
              <w:rPr>
                <w:rFonts w:ascii="Arial" w:hAnsi="Arial" w:cs="Arial"/>
                <w:b/>
              </w:rPr>
              <w:t>(</w:t>
            </w:r>
            <w:r w:rsidR="00F07E67" w:rsidRPr="003B0EEF">
              <w:rPr>
                <w:rFonts w:ascii="Arial" w:hAnsi="Arial" w:cs="Arial"/>
                <w:b/>
                <w:bCs/>
                <w:iCs/>
                <w:szCs w:val="24"/>
              </w:rPr>
              <w:t>Fully completed and signed/Submitted</w:t>
            </w:r>
            <w:r w:rsidR="00F07E67">
              <w:rPr>
                <w:rFonts w:ascii="Arial" w:hAnsi="Arial" w:cs="Arial"/>
                <w:b/>
                <w:bCs/>
                <w:iCs/>
                <w:szCs w:val="24"/>
              </w:rPr>
              <w:t>)</w:t>
            </w:r>
          </w:p>
        </w:tc>
      </w:tr>
      <w:tr w:rsidR="00F07E67" w:rsidRPr="008D06AD" w14:paraId="6AAE5A8E" w14:textId="77777777" w:rsidTr="00180084">
        <w:tc>
          <w:tcPr>
            <w:tcW w:w="510" w:type="dxa"/>
            <w:shd w:val="clear" w:color="auto" w:fill="auto"/>
          </w:tcPr>
          <w:p w14:paraId="2555EF70" w14:textId="77777777" w:rsidR="00F07E67" w:rsidRPr="008D06AD" w:rsidRDefault="00F07E67" w:rsidP="00180084">
            <w:pPr>
              <w:spacing w:after="160"/>
              <w:rPr>
                <w:rFonts w:ascii="Arial" w:hAnsi="Arial" w:cs="Arial"/>
              </w:rPr>
            </w:pPr>
            <w:r>
              <w:rPr>
                <w:rFonts w:ascii="Arial" w:hAnsi="Arial" w:cs="Arial"/>
              </w:rPr>
              <w:t>1.</w:t>
            </w:r>
          </w:p>
        </w:tc>
        <w:tc>
          <w:tcPr>
            <w:tcW w:w="1810" w:type="dxa"/>
            <w:shd w:val="clear" w:color="auto" w:fill="auto"/>
          </w:tcPr>
          <w:p w14:paraId="6CCF6809" w14:textId="77777777" w:rsidR="00F07E67" w:rsidRPr="008D06AD" w:rsidRDefault="00F07E67" w:rsidP="00180084">
            <w:pPr>
              <w:spacing w:after="160"/>
              <w:rPr>
                <w:rFonts w:ascii="Arial" w:hAnsi="Arial" w:cs="Arial"/>
              </w:rPr>
            </w:pPr>
            <w:r w:rsidRPr="00D10140">
              <w:rPr>
                <w:rFonts w:ascii="Arial" w:hAnsi="Arial" w:cs="Arial"/>
                <w:bCs/>
                <w:iCs/>
                <w:szCs w:val="24"/>
              </w:rPr>
              <w:t>SBD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6BD724FE" w14:textId="77777777" w:rsidR="00F07E67" w:rsidRPr="00E229FD" w:rsidRDefault="00F07E67" w:rsidP="00180084">
            <w:pPr>
              <w:spacing w:after="160" w:line="360" w:lineRule="auto"/>
              <w:jc w:val="both"/>
              <w:rPr>
                <w:rFonts w:ascii="Arial" w:hAnsi="Arial" w:cs="Arial"/>
                <w:bCs/>
                <w:iCs/>
                <w:szCs w:val="24"/>
              </w:rPr>
            </w:pPr>
            <w:r w:rsidRPr="00D10140">
              <w:rPr>
                <w:rFonts w:ascii="Arial" w:hAnsi="Arial" w:cs="Arial"/>
                <w:bCs/>
                <w:iCs/>
                <w:szCs w:val="24"/>
              </w:rPr>
              <w:t>Invitation to bid</w:t>
            </w:r>
          </w:p>
        </w:tc>
        <w:tc>
          <w:tcPr>
            <w:tcW w:w="2694" w:type="dxa"/>
            <w:tcBorders>
              <w:top w:val="single" w:sz="4" w:space="0" w:color="auto"/>
              <w:left w:val="single" w:sz="4" w:space="0" w:color="auto"/>
              <w:bottom w:val="single" w:sz="4" w:space="0" w:color="auto"/>
              <w:right w:val="single" w:sz="4" w:space="0" w:color="auto"/>
            </w:tcBorders>
          </w:tcPr>
          <w:p w14:paraId="37B30AB4" w14:textId="77777777" w:rsidR="00F07E67" w:rsidRPr="00D10140" w:rsidRDefault="00F07E67" w:rsidP="00180084">
            <w:pPr>
              <w:tabs>
                <w:tab w:val="left" w:pos="2224"/>
              </w:tabs>
              <w:spacing w:after="160" w:line="360" w:lineRule="auto"/>
              <w:jc w:val="both"/>
              <w:rPr>
                <w:rFonts w:ascii="Arial" w:hAnsi="Arial" w:cs="Arial"/>
                <w:bCs/>
                <w:iCs/>
                <w:szCs w:val="24"/>
              </w:rPr>
            </w:pPr>
          </w:p>
        </w:tc>
      </w:tr>
      <w:tr w:rsidR="00F07E67" w:rsidRPr="008D06AD" w14:paraId="39DAC5EF" w14:textId="77777777" w:rsidTr="00180084">
        <w:tc>
          <w:tcPr>
            <w:tcW w:w="510" w:type="dxa"/>
            <w:shd w:val="clear" w:color="auto" w:fill="auto"/>
          </w:tcPr>
          <w:p w14:paraId="3DD4D825" w14:textId="77777777" w:rsidR="00F07E67" w:rsidRPr="008D06AD" w:rsidRDefault="00F07E67" w:rsidP="00180084">
            <w:pPr>
              <w:spacing w:after="160"/>
              <w:rPr>
                <w:rFonts w:ascii="Arial" w:hAnsi="Arial" w:cs="Arial"/>
              </w:rPr>
            </w:pPr>
            <w:r>
              <w:rPr>
                <w:rFonts w:ascii="Arial" w:hAnsi="Arial" w:cs="Arial"/>
              </w:rPr>
              <w:t>2.</w:t>
            </w:r>
          </w:p>
        </w:tc>
        <w:tc>
          <w:tcPr>
            <w:tcW w:w="1810" w:type="dxa"/>
            <w:shd w:val="clear" w:color="auto" w:fill="auto"/>
          </w:tcPr>
          <w:p w14:paraId="2974E620" w14:textId="77777777" w:rsidR="00F07E67" w:rsidRPr="008D06AD" w:rsidRDefault="00F07E67" w:rsidP="00180084">
            <w:pPr>
              <w:spacing w:after="160"/>
              <w:rPr>
                <w:rFonts w:ascii="Arial" w:hAnsi="Arial" w:cs="Arial"/>
              </w:rPr>
            </w:pPr>
            <w:r w:rsidRPr="00D10140">
              <w:rPr>
                <w:rFonts w:ascii="Arial" w:hAnsi="Arial" w:cs="Arial"/>
                <w:bCs/>
                <w:iCs/>
                <w:szCs w:val="24"/>
              </w:rPr>
              <w:t>SBD 4</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4AD1592"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interest</w:t>
            </w:r>
          </w:p>
        </w:tc>
        <w:tc>
          <w:tcPr>
            <w:tcW w:w="2694" w:type="dxa"/>
            <w:tcBorders>
              <w:top w:val="single" w:sz="4" w:space="0" w:color="auto"/>
              <w:left w:val="single" w:sz="4" w:space="0" w:color="auto"/>
              <w:bottom w:val="single" w:sz="4" w:space="0" w:color="auto"/>
              <w:right w:val="single" w:sz="4" w:space="0" w:color="auto"/>
            </w:tcBorders>
          </w:tcPr>
          <w:p w14:paraId="7F214180" w14:textId="77777777" w:rsidR="00F07E67" w:rsidRDefault="00F07E67" w:rsidP="00180084"/>
        </w:tc>
      </w:tr>
      <w:tr w:rsidR="00F07E67" w:rsidRPr="008D06AD" w14:paraId="2E31EC67" w14:textId="77777777" w:rsidTr="00180084">
        <w:tc>
          <w:tcPr>
            <w:tcW w:w="510" w:type="dxa"/>
            <w:shd w:val="clear" w:color="auto" w:fill="auto"/>
          </w:tcPr>
          <w:p w14:paraId="18E8342C" w14:textId="77777777" w:rsidR="00F07E67" w:rsidRPr="008D06AD" w:rsidRDefault="00F07E67" w:rsidP="00180084">
            <w:pPr>
              <w:spacing w:after="160"/>
              <w:rPr>
                <w:rFonts w:ascii="Arial" w:hAnsi="Arial" w:cs="Arial"/>
              </w:rPr>
            </w:pPr>
            <w:r>
              <w:rPr>
                <w:rFonts w:ascii="Arial" w:hAnsi="Arial" w:cs="Arial"/>
              </w:rPr>
              <w:t>3.</w:t>
            </w:r>
          </w:p>
        </w:tc>
        <w:tc>
          <w:tcPr>
            <w:tcW w:w="1810" w:type="dxa"/>
            <w:shd w:val="clear" w:color="auto" w:fill="auto"/>
          </w:tcPr>
          <w:p w14:paraId="1F26475D" w14:textId="77777777" w:rsidR="00F07E67" w:rsidRDefault="00F07E67" w:rsidP="00180084">
            <w:pPr>
              <w:spacing w:after="160"/>
              <w:rPr>
                <w:rFonts w:ascii="Arial" w:hAnsi="Arial" w:cs="Arial"/>
                <w:bCs/>
                <w:iCs/>
                <w:szCs w:val="24"/>
              </w:rPr>
            </w:pPr>
            <w:r w:rsidRPr="00D10140">
              <w:rPr>
                <w:rFonts w:ascii="Arial" w:hAnsi="Arial" w:cs="Arial"/>
                <w:bCs/>
                <w:iCs/>
                <w:szCs w:val="24"/>
              </w:rPr>
              <w:t>SBD 6(1)</w:t>
            </w:r>
          </w:p>
          <w:p w14:paraId="1A8C8A49" w14:textId="77777777" w:rsidR="00F07E67" w:rsidRPr="008D06AD" w:rsidRDefault="00F07E67" w:rsidP="00180084">
            <w:pPr>
              <w:spacing w:after="160"/>
              <w:rPr>
                <w:rFonts w:ascii="Arial" w:hAnsi="Arial" w:cs="Arial"/>
              </w:rPr>
            </w:pPr>
            <w:r>
              <w:rPr>
                <w:rFonts w:ascii="Arial" w:hAnsi="Arial" w:cs="Arial"/>
                <w:bCs/>
                <w:iCs/>
                <w:szCs w:val="24"/>
              </w:rPr>
              <w:t>B-BBEE Certificate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1CA1E1A5" w14:textId="77777777" w:rsidR="00F07E67" w:rsidRPr="00F02A6B" w:rsidRDefault="00F07E67" w:rsidP="00180084">
            <w:pPr>
              <w:spacing w:after="160" w:line="360" w:lineRule="auto"/>
              <w:jc w:val="both"/>
              <w:rPr>
                <w:rFonts w:ascii="Arial" w:hAnsi="Arial" w:cs="Arial"/>
              </w:rPr>
            </w:pPr>
            <w:r w:rsidRPr="00D10140">
              <w:rPr>
                <w:rFonts w:ascii="Arial" w:hAnsi="Arial" w:cs="Arial"/>
                <w:bCs/>
                <w:iCs/>
                <w:szCs w:val="24"/>
              </w:rPr>
              <w:t>Pref</w:t>
            </w:r>
            <w:r>
              <w:rPr>
                <w:rFonts w:ascii="Arial" w:hAnsi="Arial" w:cs="Arial"/>
                <w:bCs/>
                <w:iCs/>
                <w:szCs w:val="24"/>
              </w:rPr>
              <w:t xml:space="preserve">erence Points Claimed (B-BBEE) </w:t>
            </w:r>
          </w:p>
          <w:p w14:paraId="095A4997"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 xml:space="preserve"> B-BBEE Certificate Attached</w:t>
            </w:r>
          </w:p>
        </w:tc>
        <w:tc>
          <w:tcPr>
            <w:tcW w:w="2694" w:type="dxa"/>
            <w:tcBorders>
              <w:top w:val="single" w:sz="4" w:space="0" w:color="auto"/>
              <w:left w:val="single" w:sz="4" w:space="0" w:color="auto"/>
              <w:bottom w:val="single" w:sz="4" w:space="0" w:color="auto"/>
              <w:right w:val="single" w:sz="4" w:space="0" w:color="auto"/>
            </w:tcBorders>
          </w:tcPr>
          <w:p w14:paraId="67C5E6BE" w14:textId="77777777" w:rsidR="00F07E67" w:rsidRDefault="00F07E67" w:rsidP="00180084"/>
        </w:tc>
      </w:tr>
      <w:tr w:rsidR="00F07E67" w:rsidRPr="008D06AD" w14:paraId="4365AD32" w14:textId="77777777" w:rsidTr="00180084">
        <w:tc>
          <w:tcPr>
            <w:tcW w:w="510" w:type="dxa"/>
            <w:shd w:val="clear" w:color="auto" w:fill="auto"/>
          </w:tcPr>
          <w:p w14:paraId="4C46FC0A" w14:textId="77777777" w:rsidR="00F07E67" w:rsidRPr="008D06AD" w:rsidRDefault="00F07E67" w:rsidP="00180084">
            <w:pPr>
              <w:spacing w:after="160"/>
              <w:rPr>
                <w:rFonts w:ascii="Arial" w:hAnsi="Arial" w:cs="Arial"/>
              </w:rPr>
            </w:pPr>
            <w:r>
              <w:rPr>
                <w:rFonts w:ascii="Arial" w:hAnsi="Arial" w:cs="Arial"/>
              </w:rPr>
              <w:t>4.</w:t>
            </w:r>
          </w:p>
        </w:tc>
        <w:tc>
          <w:tcPr>
            <w:tcW w:w="1810" w:type="dxa"/>
            <w:shd w:val="clear" w:color="auto" w:fill="auto"/>
          </w:tcPr>
          <w:p w14:paraId="5A3FF68E" w14:textId="77777777" w:rsidR="00F07E67" w:rsidRPr="008D06AD" w:rsidRDefault="00F07E67" w:rsidP="00180084">
            <w:pPr>
              <w:spacing w:after="160"/>
              <w:rPr>
                <w:rFonts w:ascii="Arial" w:hAnsi="Arial" w:cs="Arial"/>
              </w:rPr>
            </w:pPr>
            <w:r w:rsidRPr="00D10140">
              <w:rPr>
                <w:rFonts w:ascii="Arial" w:hAnsi="Arial" w:cs="Arial"/>
                <w:bCs/>
                <w:iCs/>
                <w:szCs w:val="24"/>
              </w:rPr>
              <w:t>SBD 8</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62E28724"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Declaration of Past SCM Practices</w:t>
            </w:r>
          </w:p>
        </w:tc>
        <w:tc>
          <w:tcPr>
            <w:tcW w:w="2694" w:type="dxa"/>
            <w:tcBorders>
              <w:top w:val="single" w:sz="4" w:space="0" w:color="auto"/>
              <w:left w:val="single" w:sz="4" w:space="0" w:color="auto"/>
              <w:bottom w:val="single" w:sz="4" w:space="0" w:color="auto"/>
              <w:right w:val="single" w:sz="4" w:space="0" w:color="auto"/>
            </w:tcBorders>
          </w:tcPr>
          <w:p w14:paraId="27675CF3" w14:textId="77777777" w:rsidR="00F07E67" w:rsidRDefault="00F07E67" w:rsidP="00180084"/>
        </w:tc>
      </w:tr>
      <w:tr w:rsidR="00F07E67" w:rsidRPr="008D06AD" w14:paraId="3AA5D76D" w14:textId="77777777" w:rsidTr="00180084">
        <w:tc>
          <w:tcPr>
            <w:tcW w:w="510" w:type="dxa"/>
            <w:shd w:val="clear" w:color="auto" w:fill="auto"/>
          </w:tcPr>
          <w:p w14:paraId="2EB2259E" w14:textId="77777777" w:rsidR="00F07E67" w:rsidRPr="008D06AD" w:rsidRDefault="00F07E67" w:rsidP="00180084">
            <w:pPr>
              <w:spacing w:after="160"/>
              <w:rPr>
                <w:rFonts w:ascii="Arial" w:hAnsi="Arial" w:cs="Arial"/>
              </w:rPr>
            </w:pPr>
            <w:r>
              <w:rPr>
                <w:rFonts w:ascii="Arial" w:hAnsi="Arial" w:cs="Arial"/>
              </w:rPr>
              <w:t>5.</w:t>
            </w:r>
          </w:p>
        </w:tc>
        <w:tc>
          <w:tcPr>
            <w:tcW w:w="1810" w:type="dxa"/>
            <w:shd w:val="clear" w:color="auto" w:fill="auto"/>
          </w:tcPr>
          <w:p w14:paraId="0359D8B2" w14:textId="77777777" w:rsidR="00F07E67" w:rsidRPr="008D06AD" w:rsidRDefault="00F07E67" w:rsidP="00180084">
            <w:pPr>
              <w:spacing w:after="160"/>
              <w:rPr>
                <w:rFonts w:ascii="Arial" w:hAnsi="Arial" w:cs="Arial"/>
              </w:rPr>
            </w:pPr>
            <w:r w:rsidRPr="00D10140">
              <w:rPr>
                <w:rFonts w:ascii="Arial" w:hAnsi="Arial" w:cs="Arial"/>
                <w:bCs/>
                <w:iCs/>
                <w:szCs w:val="24"/>
              </w:rPr>
              <w:t>SBD 9</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28DAE448"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Certificate of Independent Bid Determination</w:t>
            </w:r>
          </w:p>
        </w:tc>
        <w:tc>
          <w:tcPr>
            <w:tcW w:w="2694" w:type="dxa"/>
            <w:tcBorders>
              <w:top w:val="single" w:sz="4" w:space="0" w:color="auto"/>
              <w:left w:val="single" w:sz="4" w:space="0" w:color="auto"/>
              <w:bottom w:val="single" w:sz="4" w:space="0" w:color="auto"/>
              <w:right w:val="single" w:sz="4" w:space="0" w:color="auto"/>
            </w:tcBorders>
          </w:tcPr>
          <w:p w14:paraId="707459CC" w14:textId="77777777" w:rsidR="00F07E67" w:rsidRDefault="00F07E67" w:rsidP="00180084"/>
        </w:tc>
      </w:tr>
      <w:tr w:rsidR="00F07E67" w:rsidRPr="008D06AD" w14:paraId="19234946" w14:textId="77777777" w:rsidTr="00180084">
        <w:tc>
          <w:tcPr>
            <w:tcW w:w="510" w:type="dxa"/>
            <w:shd w:val="clear" w:color="auto" w:fill="auto"/>
          </w:tcPr>
          <w:p w14:paraId="0746553B" w14:textId="77777777" w:rsidR="00F07E67" w:rsidRPr="008D06AD" w:rsidRDefault="00F07E67" w:rsidP="00180084">
            <w:pPr>
              <w:spacing w:after="160"/>
              <w:rPr>
                <w:rFonts w:ascii="Arial" w:hAnsi="Arial" w:cs="Arial"/>
              </w:rPr>
            </w:pPr>
            <w:r>
              <w:rPr>
                <w:rFonts w:ascii="Arial" w:hAnsi="Arial" w:cs="Arial"/>
              </w:rPr>
              <w:t>6.</w:t>
            </w:r>
          </w:p>
        </w:tc>
        <w:tc>
          <w:tcPr>
            <w:tcW w:w="1810" w:type="dxa"/>
            <w:shd w:val="clear" w:color="auto" w:fill="auto"/>
          </w:tcPr>
          <w:p w14:paraId="304069BD" w14:textId="77777777" w:rsidR="00F07E67" w:rsidRPr="008D06AD" w:rsidRDefault="00F07E67" w:rsidP="00180084">
            <w:pPr>
              <w:spacing w:after="160"/>
              <w:rPr>
                <w:rFonts w:ascii="Arial" w:hAnsi="Arial" w:cs="Arial"/>
              </w:rPr>
            </w:pPr>
            <w:r w:rsidRPr="00D10140">
              <w:rPr>
                <w:rFonts w:ascii="Arial" w:hAnsi="Arial" w:cs="Arial"/>
                <w:bCs/>
                <w:iCs/>
                <w:szCs w:val="24"/>
              </w:rPr>
              <w:t>TCBD 1</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32253F11"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Declaration</w:t>
            </w:r>
            <w:r w:rsidRPr="00D10140" w:rsidDel="00E3530B">
              <w:rPr>
                <w:rFonts w:ascii="Arial" w:hAnsi="Arial" w:cs="Arial"/>
                <w:bCs/>
                <w:iCs/>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14:paraId="59F14CFC" w14:textId="77777777" w:rsidR="00F07E67" w:rsidRDefault="00F07E67" w:rsidP="00180084"/>
        </w:tc>
      </w:tr>
      <w:tr w:rsidR="00F07E67" w:rsidRPr="008D06AD" w14:paraId="085C9BB8" w14:textId="77777777" w:rsidTr="00180084">
        <w:tc>
          <w:tcPr>
            <w:tcW w:w="510" w:type="dxa"/>
            <w:shd w:val="clear" w:color="auto" w:fill="auto"/>
          </w:tcPr>
          <w:p w14:paraId="79BEC137" w14:textId="77777777" w:rsidR="00F07E67" w:rsidRPr="008D06AD" w:rsidRDefault="00F07E67" w:rsidP="00180084">
            <w:pPr>
              <w:spacing w:after="160"/>
              <w:rPr>
                <w:rFonts w:ascii="Arial" w:hAnsi="Arial" w:cs="Arial"/>
              </w:rPr>
            </w:pPr>
            <w:r>
              <w:rPr>
                <w:rFonts w:ascii="Arial" w:hAnsi="Arial" w:cs="Arial"/>
              </w:rPr>
              <w:t>7.</w:t>
            </w:r>
          </w:p>
        </w:tc>
        <w:tc>
          <w:tcPr>
            <w:tcW w:w="1810" w:type="dxa"/>
            <w:shd w:val="clear" w:color="auto" w:fill="auto"/>
          </w:tcPr>
          <w:p w14:paraId="2607636D" w14:textId="77777777" w:rsidR="00F07E67" w:rsidRPr="008D06AD" w:rsidRDefault="00F07E67" w:rsidP="00180084">
            <w:pPr>
              <w:spacing w:after="160"/>
              <w:rPr>
                <w:rFonts w:ascii="Arial" w:hAnsi="Arial" w:cs="Arial"/>
              </w:rPr>
            </w:pPr>
            <w:r w:rsidRPr="00D10140">
              <w:rPr>
                <w:rFonts w:ascii="Arial" w:hAnsi="Arial" w:cs="Arial"/>
                <w:bCs/>
                <w:iCs/>
                <w:szCs w:val="24"/>
              </w:rPr>
              <w:t>TCBD 1.2</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47E1D99"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Authorisation Letter (Third Party Undertaking)</w:t>
            </w:r>
          </w:p>
        </w:tc>
        <w:tc>
          <w:tcPr>
            <w:tcW w:w="2694" w:type="dxa"/>
            <w:tcBorders>
              <w:top w:val="single" w:sz="4" w:space="0" w:color="auto"/>
              <w:left w:val="single" w:sz="4" w:space="0" w:color="auto"/>
              <w:bottom w:val="single" w:sz="4" w:space="0" w:color="auto"/>
              <w:right w:val="single" w:sz="4" w:space="0" w:color="auto"/>
            </w:tcBorders>
          </w:tcPr>
          <w:p w14:paraId="7542379E" w14:textId="77777777" w:rsidR="00F07E67" w:rsidRDefault="00F07E67" w:rsidP="00180084"/>
        </w:tc>
      </w:tr>
      <w:tr w:rsidR="00F07E67" w:rsidRPr="008D06AD" w14:paraId="3B8D0709" w14:textId="77777777" w:rsidTr="00180084">
        <w:tc>
          <w:tcPr>
            <w:tcW w:w="510" w:type="dxa"/>
            <w:shd w:val="clear" w:color="auto" w:fill="auto"/>
          </w:tcPr>
          <w:p w14:paraId="63CE83EF" w14:textId="77777777" w:rsidR="00F07E67" w:rsidRPr="008D06AD" w:rsidRDefault="00F07E67" w:rsidP="00180084">
            <w:pPr>
              <w:spacing w:after="160"/>
              <w:rPr>
                <w:rFonts w:ascii="Arial" w:hAnsi="Arial" w:cs="Arial"/>
              </w:rPr>
            </w:pPr>
            <w:r>
              <w:rPr>
                <w:rFonts w:ascii="Arial" w:hAnsi="Arial" w:cs="Arial"/>
              </w:rPr>
              <w:t>8.</w:t>
            </w:r>
          </w:p>
        </w:tc>
        <w:tc>
          <w:tcPr>
            <w:tcW w:w="1810" w:type="dxa"/>
            <w:shd w:val="clear" w:color="auto" w:fill="auto"/>
          </w:tcPr>
          <w:p w14:paraId="04A85A78" w14:textId="77777777" w:rsidR="00F07E67" w:rsidRPr="008D06AD" w:rsidRDefault="00F07E67" w:rsidP="00180084">
            <w:pPr>
              <w:spacing w:after="160"/>
              <w:rPr>
                <w:rFonts w:ascii="Arial" w:hAnsi="Arial" w:cs="Arial"/>
              </w:rPr>
            </w:pPr>
            <w:r w:rsidRPr="00D10140">
              <w:rPr>
                <w:rFonts w:ascii="Arial" w:hAnsi="Arial" w:cs="Arial"/>
                <w:bCs/>
                <w:iCs/>
                <w:szCs w:val="24"/>
              </w:rPr>
              <w:t>TCBD 5</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49A35D9F" w14:textId="77777777" w:rsidR="00F07E67" w:rsidRPr="00D00A9B" w:rsidRDefault="00F07E67" w:rsidP="00180084">
            <w:pPr>
              <w:spacing w:after="160" w:line="360" w:lineRule="auto"/>
              <w:jc w:val="both"/>
              <w:rPr>
                <w:rFonts w:ascii="Arial" w:hAnsi="Arial" w:cs="Arial"/>
              </w:rPr>
            </w:pPr>
            <w:r w:rsidRPr="00D10140">
              <w:rPr>
                <w:rFonts w:ascii="Arial" w:hAnsi="Arial" w:cs="Arial"/>
                <w:bCs/>
                <w:iCs/>
                <w:szCs w:val="24"/>
              </w:rPr>
              <w:t>ISS Terms and Conditions</w:t>
            </w:r>
          </w:p>
        </w:tc>
        <w:tc>
          <w:tcPr>
            <w:tcW w:w="2694" w:type="dxa"/>
            <w:tcBorders>
              <w:top w:val="single" w:sz="4" w:space="0" w:color="auto"/>
              <w:left w:val="single" w:sz="4" w:space="0" w:color="auto"/>
              <w:bottom w:val="single" w:sz="4" w:space="0" w:color="auto"/>
              <w:right w:val="single" w:sz="4" w:space="0" w:color="auto"/>
            </w:tcBorders>
          </w:tcPr>
          <w:p w14:paraId="1B4B872A" w14:textId="77777777" w:rsidR="00F07E67" w:rsidRDefault="00F07E67" w:rsidP="00180084"/>
        </w:tc>
      </w:tr>
      <w:tr w:rsidR="00F07E67" w:rsidRPr="008D06AD" w14:paraId="3D7A9F6C" w14:textId="77777777" w:rsidTr="00180084">
        <w:tc>
          <w:tcPr>
            <w:tcW w:w="510" w:type="dxa"/>
            <w:shd w:val="clear" w:color="auto" w:fill="auto"/>
          </w:tcPr>
          <w:p w14:paraId="2C53C7A0" w14:textId="77777777" w:rsidR="00F07E67" w:rsidRPr="008D06AD" w:rsidRDefault="00F07E67" w:rsidP="00180084">
            <w:pPr>
              <w:spacing w:after="160"/>
              <w:rPr>
                <w:rFonts w:ascii="Arial" w:hAnsi="Arial" w:cs="Arial"/>
              </w:rPr>
            </w:pPr>
            <w:r>
              <w:rPr>
                <w:rFonts w:ascii="Arial" w:hAnsi="Arial" w:cs="Arial"/>
              </w:rPr>
              <w:t>9.</w:t>
            </w:r>
          </w:p>
        </w:tc>
        <w:tc>
          <w:tcPr>
            <w:tcW w:w="1810" w:type="dxa"/>
            <w:shd w:val="clear" w:color="auto" w:fill="auto"/>
          </w:tcPr>
          <w:p w14:paraId="251E196C" w14:textId="77777777" w:rsidR="00F07E67" w:rsidRPr="008D06AD" w:rsidRDefault="00F07E67" w:rsidP="00180084">
            <w:pPr>
              <w:spacing w:after="160"/>
              <w:rPr>
                <w:rFonts w:ascii="Arial" w:hAnsi="Arial" w:cs="Arial"/>
              </w:rPr>
            </w:pPr>
            <w:r>
              <w:rPr>
                <w:rFonts w:ascii="Arial" w:hAnsi="Arial" w:cs="Arial"/>
              </w:rPr>
              <w:t>Operating Licence</w:t>
            </w:r>
          </w:p>
        </w:tc>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
          <w:p w14:paraId="0EC204FA" w14:textId="77777777" w:rsidR="00F07E67" w:rsidRPr="00D00A9B" w:rsidRDefault="00F07E67" w:rsidP="00180084">
            <w:pPr>
              <w:spacing w:after="160" w:line="360" w:lineRule="auto"/>
              <w:jc w:val="both"/>
              <w:rPr>
                <w:rFonts w:ascii="Arial" w:hAnsi="Arial" w:cs="Arial"/>
              </w:rPr>
            </w:pPr>
            <w:r w:rsidRPr="00D00A9B">
              <w:rPr>
                <w:rFonts w:ascii="Arial" w:hAnsi="Arial" w:cs="Arial"/>
              </w:rPr>
              <w:t xml:space="preserve">The bidder must provide a certified copy of operating license from </w:t>
            </w:r>
            <w:r>
              <w:rPr>
                <w:rFonts w:ascii="Arial" w:hAnsi="Arial" w:cs="Arial"/>
              </w:rPr>
              <w:t>Financial Services Board or Financial Sector Conduct Authority.</w:t>
            </w:r>
          </w:p>
        </w:tc>
        <w:tc>
          <w:tcPr>
            <w:tcW w:w="2694" w:type="dxa"/>
            <w:tcBorders>
              <w:top w:val="single" w:sz="4" w:space="0" w:color="auto"/>
              <w:left w:val="single" w:sz="4" w:space="0" w:color="auto"/>
              <w:bottom w:val="single" w:sz="4" w:space="0" w:color="auto"/>
              <w:right w:val="single" w:sz="4" w:space="0" w:color="auto"/>
            </w:tcBorders>
          </w:tcPr>
          <w:p w14:paraId="44459BE6" w14:textId="77777777" w:rsidR="00F07E67" w:rsidRPr="00D00A9B" w:rsidRDefault="00F07E67" w:rsidP="00180084">
            <w:pPr>
              <w:tabs>
                <w:tab w:val="left" w:pos="2224"/>
              </w:tabs>
              <w:spacing w:after="160" w:line="360" w:lineRule="auto"/>
              <w:jc w:val="both"/>
              <w:rPr>
                <w:rFonts w:ascii="Arial" w:hAnsi="Arial" w:cs="Arial"/>
              </w:rPr>
            </w:pPr>
          </w:p>
        </w:tc>
      </w:tr>
      <w:tr w:rsidR="00F07E67" w:rsidRPr="008D06AD" w14:paraId="50E43092" w14:textId="77777777" w:rsidTr="00180084">
        <w:tc>
          <w:tcPr>
            <w:tcW w:w="510" w:type="dxa"/>
            <w:shd w:val="clear" w:color="auto" w:fill="auto"/>
          </w:tcPr>
          <w:p w14:paraId="2442B60C" w14:textId="77777777" w:rsidR="00F07E67" w:rsidRPr="008D06AD" w:rsidRDefault="00F07E67" w:rsidP="00180084">
            <w:pPr>
              <w:spacing w:after="160"/>
              <w:rPr>
                <w:rFonts w:ascii="Arial" w:hAnsi="Arial" w:cs="Arial"/>
              </w:rPr>
            </w:pPr>
            <w:r>
              <w:rPr>
                <w:rFonts w:ascii="Arial" w:hAnsi="Arial" w:cs="Arial"/>
              </w:rPr>
              <w:lastRenderedPageBreak/>
              <w:t>10.</w:t>
            </w:r>
          </w:p>
        </w:tc>
        <w:tc>
          <w:tcPr>
            <w:tcW w:w="1810" w:type="dxa"/>
            <w:shd w:val="clear" w:color="auto" w:fill="auto"/>
          </w:tcPr>
          <w:p w14:paraId="2E4EAC99" w14:textId="77777777" w:rsidR="00F07E67" w:rsidRPr="008D06AD" w:rsidRDefault="00F07E67" w:rsidP="00180084">
            <w:pPr>
              <w:spacing w:after="160"/>
              <w:rPr>
                <w:rFonts w:ascii="Arial" w:hAnsi="Arial" w:cs="Arial"/>
              </w:rPr>
            </w:pPr>
            <w:r>
              <w:rPr>
                <w:rFonts w:ascii="Arial" w:hAnsi="Arial" w:cs="Arial"/>
              </w:rPr>
              <w:t>Trade Reference Letter</w:t>
            </w:r>
            <w:r w:rsidRPr="008D06AD">
              <w:rPr>
                <w:rFonts w:ascii="Arial" w:hAnsi="Arial" w:cs="Arial"/>
              </w:rPr>
              <w:t xml:space="preserve"> </w:t>
            </w:r>
          </w:p>
        </w:tc>
        <w:tc>
          <w:tcPr>
            <w:tcW w:w="3350" w:type="dxa"/>
            <w:shd w:val="clear" w:color="auto" w:fill="auto"/>
          </w:tcPr>
          <w:p w14:paraId="1B4032F0" w14:textId="77777777"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must have managed or administered a rent-a-captive fund or a fund in excess of R50 million per annum</w:t>
            </w:r>
          </w:p>
          <w:p w14:paraId="08EEF45D" w14:textId="77777777" w:rsidR="00F07E67" w:rsidRPr="003872E1" w:rsidRDefault="00F07E67" w:rsidP="00180084">
            <w:pPr>
              <w:spacing w:after="160" w:line="360" w:lineRule="auto"/>
              <w:ind w:left="262"/>
              <w:jc w:val="center"/>
              <w:rPr>
                <w:rFonts w:ascii="Arial" w:hAnsi="Arial" w:cs="Arial"/>
              </w:rPr>
            </w:pPr>
            <w:r>
              <w:rPr>
                <w:rFonts w:ascii="Arial" w:hAnsi="Arial" w:cs="Arial"/>
              </w:rPr>
              <w:t>AND</w:t>
            </w:r>
          </w:p>
          <w:p w14:paraId="522138B9" w14:textId="77777777" w:rsidR="00F07E67" w:rsidRDefault="00F07E67" w:rsidP="00180084">
            <w:pPr>
              <w:spacing w:after="160" w:line="360" w:lineRule="auto"/>
              <w:jc w:val="both"/>
              <w:rPr>
                <w:rFonts w:ascii="Arial" w:hAnsi="Arial" w:cs="Arial"/>
              </w:rPr>
            </w:pPr>
            <w:r w:rsidRPr="007A4AEE">
              <w:rPr>
                <w:rFonts w:ascii="Arial" w:hAnsi="Arial" w:cs="Arial"/>
              </w:rPr>
              <w:t>Reference letter with contactable reference</w:t>
            </w:r>
            <w:r>
              <w:rPr>
                <w:rFonts w:ascii="Arial" w:hAnsi="Arial" w:cs="Arial"/>
              </w:rPr>
              <w:t>s</w:t>
            </w:r>
            <w:r w:rsidRPr="007A4AEE">
              <w:rPr>
                <w:rFonts w:ascii="Arial" w:hAnsi="Arial" w:cs="Arial"/>
              </w:rPr>
              <w:t xml:space="preserve"> indicating that the bidder insured at least 5,000 vehicles per annum over a </w:t>
            </w:r>
            <w:r>
              <w:rPr>
                <w:rFonts w:ascii="Arial" w:hAnsi="Arial" w:cs="Arial"/>
              </w:rPr>
              <w:t>continuous</w:t>
            </w:r>
            <w:r w:rsidRPr="007A4AEE">
              <w:rPr>
                <w:rFonts w:ascii="Arial" w:hAnsi="Arial" w:cs="Arial"/>
              </w:rPr>
              <w:t xml:space="preserve"> period of three (3) years  </w:t>
            </w:r>
          </w:p>
          <w:p w14:paraId="5F8A0019" w14:textId="77777777" w:rsidR="00F07E67" w:rsidRPr="003872E1" w:rsidRDefault="00F07E67" w:rsidP="00180084">
            <w:pPr>
              <w:spacing w:after="160" w:line="360" w:lineRule="auto"/>
              <w:jc w:val="both"/>
              <w:rPr>
                <w:rFonts w:ascii="Arial" w:hAnsi="Arial" w:cs="Arial"/>
              </w:rPr>
            </w:pPr>
            <w:r>
              <w:rPr>
                <w:rFonts w:ascii="Arial" w:hAnsi="Arial" w:cs="Arial"/>
              </w:rPr>
              <w:t>Both requirements must be complied with</w:t>
            </w:r>
          </w:p>
        </w:tc>
        <w:tc>
          <w:tcPr>
            <w:tcW w:w="2694" w:type="dxa"/>
          </w:tcPr>
          <w:p w14:paraId="4C32B8B1" w14:textId="77777777" w:rsidR="00F07E67" w:rsidRDefault="00F07E67" w:rsidP="00180084"/>
        </w:tc>
      </w:tr>
      <w:tr w:rsidR="00F07E67" w:rsidRPr="008D06AD" w14:paraId="1600D8A8" w14:textId="77777777" w:rsidTr="00180084">
        <w:tc>
          <w:tcPr>
            <w:tcW w:w="510" w:type="dxa"/>
            <w:shd w:val="clear" w:color="auto" w:fill="auto"/>
          </w:tcPr>
          <w:p w14:paraId="5D283BCF" w14:textId="77777777" w:rsidR="00F07E67" w:rsidRPr="008D06AD" w:rsidRDefault="00F07E67" w:rsidP="00180084">
            <w:pPr>
              <w:spacing w:after="160"/>
              <w:rPr>
                <w:rFonts w:ascii="Arial" w:hAnsi="Arial" w:cs="Arial"/>
              </w:rPr>
            </w:pPr>
            <w:r>
              <w:rPr>
                <w:rFonts w:ascii="Arial" w:hAnsi="Arial" w:cs="Arial"/>
              </w:rPr>
              <w:t>11.</w:t>
            </w:r>
          </w:p>
        </w:tc>
        <w:tc>
          <w:tcPr>
            <w:tcW w:w="1810" w:type="dxa"/>
            <w:shd w:val="clear" w:color="auto" w:fill="auto"/>
          </w:tcPr>
          <w:p w14:paraId="6B8B6E2E" w14:textId="77777777" w:rsidR="00F07E67" w:rsidRPr="008D06AD" w:rsidRDefault="00F07E67" w:rsidP="00180084">
            <w:pPr>
              <w:spacing w:after="160"/>
              <w:rPr>
                <w:rFonts w:ascii="Arial" w:hAnsi="Arial" w:cs="Arial"/>
              </w:rPr>
            </w:pPr>
            <w:r w:rsidRPr="008D06AD">
              <w:rPr>
                <w:rFonts w:ascii="Arial" w:hAnsi="Arial" w:cs="Arial"/>
              </w:rPr>
              <w:t xml:space="preserve">Professional Indemnity </w:t>
            </w:r>
          </w:p>
        </w:tc>
        <w:tc>
          <w:tcPr>
            <w:tcW w:w="3350" w:type="dxa"/>
            <w:shd w:val="clear" w:color="auto" w:fill="auto"/>
          </w:tcPr>
          <w:p w14:paraId="5F0ECFD3" w14:textId="77777777" w:rsidR="00F07E67" w:rsidRPr="008D06AD" w:rsidRDefault="00F07E67" w:rsidP="00180084">
            <w:pPr>
              <w:spacing w:after="160" w:line="360" w:lineRule="auto"/>
              <w:jc w:val="both"/>
              <w:rPr>
                <w:rFonts w:ascii="Arial" w:hAnsi="Arial" w:cs="Arial"/>
              </w:rPr>
            </w:pPr>
            <w:r w:rsidRPr="008D06AD">
              <w:rPr>
                <w:rFonts w:ascii="Arial" w:hAnsi="Arial" w:cs="Arial"/>
              </w:rPr>
              <w:t>Bidders to provide professional indemnity cover policy proof for at least R50 milli</w:t>
            </w:r>
            <w:r>
              <w:rPr>
                <w:rFonts w:ascii="Arial" w:hAnsi="Arial" w:cs="Arial"/>
              </w:rPr>
              <w:t xml:space="preserve">on or a confirmation letter from the insurer </w:t>
            </w:r>
          </w:p>
        </w:tc>
        <w:tc>
          <w:tcPr>
            <w:tcW w:w="2694" w:type="dxa"/>
          </w:tcPr>
          <w:p w14:paraId="5647A7E5" w14:textId="77777777" w:rsidR="00F07E67" w:rsidRDefault="00F07E67" w:rsidP="00180084"/>
        </w:tc>
      </w:tr>
      <w:tr w:rsidR="00F07E67" w:rsidRPr="008D06AD" w14:paraId="7932D85E" w14:textId="77777777" w:rsidTr="00180084">
        <w:tc>
          <w:tcPr>
            <w:tcW w:w="510" w:type="dxa"/>
            <w:shd w:val="clear" w:color="auto" w:fill="auto"/>
          </w:tcPr>
          <w:p w14:paraId="39845E0D" w14:textId="77777777" w:rsidR="00F07E67" w:rsidRPr="008D06AD" w:rsidRDefault="00F07E67" w:rsidP="00180084">
            <w:pPr>
              <w:spacing w:after="160"/>
              <w:rPr>
                <w:rFonts w:ascii="Arial" w:hAnsi="Arial" w:cs="Arial"/>
              </w:rPr>
            </w:pPr>
            <w:r>
              <w:rPr>
                <w:rFonts w:ascii="Arial" w:hAnsi="Arial" w:cs="Arial"/>
              </w:rPr>
              <w:t>12.</w:t>
            </w:r>
          </w:p>
        </w:tc>
        <w:tc>
          <w:tcPr>
            <w:tcW w:w="1810" w:type="dxa"/>
            <w:shd w:val="clear" w:color="auto" w:fill="auto"/>
          </w:tcPr>
          <w:p w14:paraId="2618FB55" w14:textId="77777777" w:rsidR="00F07E67" w:rsidRDefault="00F07E67" w:rsidP="00180084">
            <w:pPr>
              <w:spacing w:after="160"/>
              <w:rPr>
                <w:rFonts w:ascii="Arial" w:hAnsi="Arial" w:cs="Arial"/>
              </w:rPr>
            </w:pPr>
            <w:r>
              <w:rPr>
                <w:rFonts w:ascii="Arial" w:hAnsi="Arial" w:cs="Arial"/>
              </w:rPr>
              <w:t xml:space="preserve">Sub-contractor/s agreement (Authorization Letter) or confirmation letter </w:t>
            </w:r>
          </w:p>
          <w:p w14:paraId="276EA0DB" w14:textId="77777777" w:rsidR="00F07E67" w:rsidRDefault="00F07E67" w:rsidP="00180084">
            <w:pPr>
              <w:spacing w:after="160"/>
              <w:rPr>
                <w:rFonts w:ascii="Arial" w:hAnsi="Arial" w:cs="Arial"/>
              </w:rPr>
            </w:pPr>
          </w:p>
          <w:p w14:paraId="5A1DB525" w14:textId="77777777" w:rsidR="00F07E67" w:rsidRPr="008D06AD" w:rsidRDefault="00F07E67" w:rsidP="00180084">
            <w:pPr>
              <w:spacing w:after="160"/>
              <w:rPr>
                <w:rFonts w:ascii="Arial" w:hAnsi="Arial" w:cs="Arial"/>
              </w:rPr>
            </w:pPr>
          </w:p>
        </w:tc>
        <w:tc>
          <w:tcPr>
            <w:tcW w:w="3350" w:type="dxa"/>
            <w:shd w:val="clear" w:color="auto" w:fill="auto"/>
          </w:tcPr>
          <w:p w14:paraId="40BB2023" w14:textId="77777777" w:rsidR="00F07E67" w:rsidRPr="008D06AD" w:rsidRDefault="00F07E67" w:rsidP="00180084">
            <w:pPr>
              <w:spacing w:after="160" w:line="360" w:lineRule="auto"/>
              <w:jc w:val="both"/>
              <w:rPr>
                <w:rFonts w:ascii="Arial" w:hAnsi="Arial" w:cs="Arial"/>
              </w:rPr>
            </w:pPr>
            <w:bookmarkStart w:id="34" w:name="_Hlk9505998"/>
            <w:r w:rsidRPr="008D06AD">
              <w:rPr>
                <w:rFonts w:ascii="Arial" w:hAnsi="Arial" w:cs="Arial"/>
              </w:rPr>
              <w:t xml:space="preserve">Bidders to provide proof of 24-hour comprehensive road side </w:t>
            </w:r>
            <w:r w:rsidRPr="007A4AEE">
              <w:rPr>
                <w:rFonts w:ascii="Arial" w:hAnsi="Arial" w:cs="Arial"/>
              </w:rPr>
              <w:t>assistance</w:t>
            </w:r>
            <w:r>
              <w:rPr>
                <w:rFonts w:ascii="Arial" w:hAnsi="Arial" w:cs="Arial"/>
              </w:rPr>
              <w:t xml:space="preserve"> (</w:t>
            </w:r>
            <w:r w:rsidRPr="008D06AD">
              <w:rPr>
                <w:rFonts w:ascii="Arial" w:hAnsi="Arial" w:cs="Arial"/>
              </w:rPr>
              <w:t xml:space="preserve">24/7/365 Road Side </w:t>
            </w:r>
            <w:r>
              <w:rPr>
                <w:rFonts w:ascii="Arial" w:hAnsi="Arial" w:cs="Arial"/>
              </w:rPr>
              <w:t>Assistance)</w:t>
            </w:r>
            <w:r w:rsidRPr="007A4AEE">
              <w:rPr>
                <w:rFonts w:ascii="Arial" w:hAnsi="Arial" w:cs="Arial"/>
              </w:rPr>
              <w:t xml:space="preserve"> – By submitting</w:t>
            </w:r>
            <w:r w:rsidRPr="008D06AD">
              <w:rPr>
                <w:rFonts w:ascii="Arial" w:hAnsi="Arial" w:cs="Arial"/>
              </w:rPr>
              <w:t xml:space="preserve"> copies of the relevant subcontractor agreements or providing confirmation letter that services are rendered in-house covering the entire country.</w:t>
            </w:r>
            <w:bookmarkEnd w:id="34"/>
          </w:p>
        </w:tc>
        <w:tc>
          <w:tcPr>
            <w:tcW w:w="2694" w:type="dxa"/>
          </w:tcPr>
          <w:p w14:paraId="65CCB46E" w14:textId="77777777" w:rsidR="00F07E67" w:rsidRDefault="00F07E67" w:rsidP="00180084"/>
        </w:tc>
      </w:tr>
      <w:tr w:rsidR="00F07E67" w:rsidRPr="008D06AD" w14:paraId="11ADC607" w14:textId="77777777" w:rsidTr="00180084">
        <w:tc>
          <w:tcPr>
            <w:tcW w:w="510" w:type="dxa"/>
            <w:shd w:val="clear" w:color="auto" w:fill="auto"/>
          </w:tcPr>
          <w:p w14:paraId="2EA38A62" w14:textId="77777777" w:rsidR="00F07E67" w:rsidRPr="008D06AD" w:rsidRDefault="00F07E67" w:rsidP="00180084">
            <w:pPr>
              <w:spacing w:after="160"/>
              <w:rPr>
                <w:rFonts w:ascii="Arial" w:hAnsi="Arial" w:cs="Arial"/>
              </w:rPr>
            </w:pPr>
            <w:r>
              <w:rPr>
                <w:rFonts w:ascii="Arial" w:hAnsi="Arial" w:cs="Arial"/>
              </w:rPr>
              <w:t>13</w:t>
            </w:r>
          </w:p>
        </w:tc>
        <w:tc>
          <w:tcPr>
            <w:tcW w:w="1810" w:type="dxa"/>
            <w:shd w:val="clear" w:color="auto" w:fill="auto"/>
          </w:tcPr>
          <w:p w14:paraId="53008B5F" w14:textId="77777777" w:rsidR="00F07E67" w:rsidRPr="008D06AD" w:rsidRDefault="00F07E67" w:rsidP="00180084">
            <w:pPr>
              <w:spacing w:after="160"/>
              <w:rPr>
                <w:rFonts w:ascii="Arial" w:hAnsi="Arial" w:cs="Arial"/>
              </w:rPr>
            </w:pPr>
            <w:r>
              <w:rPr>
                <w:rFonts w:ascii="Arial" w:hAnsi="Arial" w:cs="Arial"/>
              </w:rPr>
              <w:t>Sub-contractor/s agreement (Authorization Letter) or confirmation letter</w:t>
            </w:r>
            <w:r w:rsidRPr="008D06AD">
              <w:rPr>
                <w:rFonts w:ascii="Arial" w:hAnsi="Arial" w:cs="Arial"/>
              </w:rPr>
              <w:t xml:space="preserve"> </w:t>
            </w:r>
          </w:p>
        </w:tc>
        <w:tc>
          <w:tcPr>
            <w:tcW w:w="3350" w:type="dxa"/>
            <w:shd w:val="clear" w:color="auto" w:fill="auto"/>
          </w:tcPr>
          <w:p w14:paraId="56EF9713" w14:textId="77777777" w:rsidR="00F07E67" w:rsidRPr="008D06AD" w:rsidRDefault="00F07E67" w:rsidP="00180084">
            <w:pPr>
              <w:spacing w:after="160" w:line="360" w:lineRule="auto"/>
              <w:jc w:val="both"/>
              <w:rPr>
                <w:rFonts w:ascii="Arial" w:hAnsi="Arial" w:cs="Arial"/>
              </w:rPr>
            </w:pPr>
            <w:bookmarkStart w:id="35" w:name="_Hlk9506078"/>
            <w:r w:rsidRPr="008D06AD">
              <w:rPr>
                <w:rFonts w:ascii="Arial" w:hAnsi="Arial" w:cs="Arial"/>
              </w:rPr>
              <w:t>Bidders to pro</w:t>
            </w:r>
            <w:r>
              <w:rPr>
                <w:rFonts w:ascii="Arial" w:hAnsi="Arial" w:cs="Arial"/>
              </w:rPr>
              <w:t xml:space="preserve">vide proof of 24/7/365 contact </w:t>
            </w:r>
            <w:r w:rsidRPr="008D06AD">
              <w:rPr>
                <w:rFonts w:ascii="Arial" w:hAnsi="Arial" w:cs="Arial"/>
              </w:rPr>
              <w:t>centre</w:t>
            </w:r>
            <w:r>
              <w:rPr>
                <w:rFonts w:ascii="Arial" w:hAnsi="Arial" w:cs="Arial"/>
              </w:rPr>
              <w:t xml:space="preserve"> </w:t>
            </w:r>
            <w:r w:rsidRPr="008D06AD">
              <w:rPr>
                <w:rFonts w:ascii="Arial" w:hAnsi="Arial" w:cs="Arial"/>
              </w:rPr>
              <w:t>by submitting copies of the relevant subcontractor agreements</w:t>
            </w:r>
            <w:r>
              <w:rPr>
                <w:rFonts w:ascii="Arial" w:hAnsi="Arial" w:cs="Arial"/>
              </w:rPr>
              <w:t xml:space="preserve"> or Authorization Letter </w:t>
            </w:r>
            <w:r w:rsidRPr="008D06AD">
              <w:rPr>
                <w:rFonts w:ascii="Arial" w:hAnsi="Arial" w:cs="Arial"/>
              </w:rPr>
              <w:t>or providing confirmation letter that services are rendered in-house</w:t>
            </w:r>
            <w:bookmarkEnd w:id="35"/>
            <w:r w:rsidRPr="008D06AD">
              <w:rPr>
                <w:rFonts w:ascii="Arial" w:hAnsi="Arial" w:cs="Arial"/>
              </w:rPr>
              <w:t>.</w:t>
            </w:r>
          </w:p>
        </w:tc>
        <w:tc>
          <w:tcPr>
            <w:tcW w:w="2694" w:type="dxa"/>
          </w:tcPr>
          <w:p w14:paraId="40838C65" w14:textId="77777777" w:rsidR="00F07E67" w:rsidRPr="008D06AD" w:rsidRDefault="00F07E67" w:rsidP="00180084">
            <w:pPr>
              <w:tabs>
                <w:tab w:val="left" w:pos="2224"/>
              </w:tabs>
              <w:spacing w:after="160" w:line="360" w:lineRule="auto"/>
              <w:jc w:val="both"/>
              <w:rPr>
                <w:rFonts w:ascii="Arial" w:hAnsi="Arial" w:cs="Arial"/>
              </w:rPr>
            </w:pPr>
          </w:p>
        </w:tc>
      </w:tr>
      <w:tr w:rsidR="00F07E67" w:rsidRPr="008D06AD" w14:paraId="4016BD05" w14:textId="77777777" w:rsidTr="00180084">
        <w:tc>
          <w:tcPr>
            <w:tcW w:w="510" w:type="dxa"/>
            <w:shd w:val="clear" w:color="auto" w:fill="auto"/>
          </w:tcPr>
          <w:p w14:paraId="5292AB05" w14:textId="77777777" w:rsidR="00F07E67" w:rsidRDefault="00F07E67" w:rsidP="00180084">
            <w:pPr>
              <w:spacing w:after="160"/>
              <w:rPr>
                <w:rFonts w:ascii="Arial" w:hAnsi="Arial" w:cs="Arial"/>
              </w:rPr>
            </w:pPr>
            <w:r>
              <w:rPr>
                <w:rFonts w:ascii="Arial" w:hAnsi="Arial" w:cs="Arial"/>
              </w:rPr>
              <w:lastRenderedPageBreak/>
              <w:t>14</w:t>
            </w:r>
          </w:p>
        </w:tc>
        <w:tc>
          <w:tcPr>
            <w:tcW w:w="1810" w:type="dxa"/>
            <w:shd w:val="clear" w:color="auto" w:fill="auto"/>
          </w:tcPr>
          <w:p w14:paraId="5FB7CCA9" w14:textId="77777777" w:rsidR="00F07E67" w:rsidRDefault="00F07E67" w:rsidP="00180084">
            <w:pPr>
              <w:spacing w:after="160"/>
              <w:rPr>
                <w:rFonts w:ascii="Arial" w:hAnsi="Arial" w:cs="Arial"/>
              </w:rPr>
            </w:pPr>
            <w:r>
              <w:rPr>
                <w:rFonts w:ascii="Arial" w:hAnsi="Arial" w:cs="Arial"/>
              </w:rPr>
              <w:t>Implementation Plan</w:t>
            </w:r>
          </w:p>
        </w:tc>
        <w:tc>
          <w:tcPr>
            <w:tcW w:w="3350" w:type="dxa"/>
            <w:shd w:val="clear" w:color="auto" w:fill="auto"/>
          </w:tcPr>
          <w:p w14:paraId="2933542D" w14:textId="77777777" w:rsidR="00F07E67" w:rsidRPr="008D06AD" w:rsidRDefault="00F07E67" w:rsidP="00180084">
            <w:pPr>
              <w:spacing w:after="160" w:line="360" w:lineRule="auto"/>
              <w:jc w:val="both"/>
              <w:rPr>
                <w:rFonts w:ascii="Arial" w:hAnsi="Arial" w:cs="Arial"/>
              </w:rPr>
            </w:pPr>
            <w:r>
              <w:rPr>
                <w:rFonts w:ascii="Arial" w:hAnsi="Arial" w:cs="Arial"/>
              </w:rPr>
              <w:t>Implementation Plan</w:t>
            </w:r>
          </w:p>
        </w:tc>
        <w:tc>
          <w:tcPr>
            <w:tcW w:w="2694" w:type="dxa"/>
          </w:tcPr>
          <w:p w14:paraId="31310197" w14:textId="77777777" w:rsidR="00F07E67" w:rsidRDefault="00F07E67" w:rsidP="00180084">
            <w:pPr>
              <w:tabs>
                <w:tab w:val="left" w:pos="2224"/>
              </w:tabs>
              <w:spacing w:after="160" w:line="360" w:lineRule="auto"/>
              <w:jc w:val="both"/>
              <w:rPr>
                <w:rFonts w:ascii="Arial" w:hAnsi="Arial" w:cs="Arial"/>
              </w:rPr>
            </w:pPr>
            <w:r>
              <w:rPr>
                <w:rFonts w:ascii="Arial" w:hAnsi="Arial" w:cs="Arial"/>
              </w:rPr>
              <w:t>For noting</w:t>
            </w:r>
          </w:p>
        </w:tc>
      </w:tr>
    </w:tbl>
    <w:p w14:paraId="12E5108F" w14:textId="77777777" w:rsidR="00145202" w:rsidRDefault="00145202" w:rsidP="00145202"/>
    <w:p w14:paraId="78B8F9E4" w14:textId="77777777" w:rsidR="00145202" w:rsidRDefault="00145202" w:rsidP="00DE59C5">
      <w:pPr>
        <w:pStyle w:val="Heading3"/>
        <w:numPr>
          <w:ilvl w:val="2"/>
          <w:numId w:val="4"/>
        </w:numPr>
        <w:spacing w:before="120" w:after="120" w:line="360" w:lineRule="auto"/>
        <w:ind w:left="720"/>
        <w:jc w:val="both"/>
        <w:rPr>
          <w:rFonts w:ascii="Arial Narrow" w:hAnsi="Arial Narrow"/>
          <w:b w:val="0"/>
          <w:sz w:val="22"/>
          <w:szCs w:val="22"/>
        </w:rPr>
      </w:pPr>
      <w:r w:rsidRPr="009A702A">
        <w:rPr>
          <w:rFonts w:ascii="Arial Narrow" w:hAnsi="Arial Narrow"/>
          <w:b w:val="0"/>
          <w:sz w:val="22"/>
          <w:szCs w:val="22"/>
        </w:rPr>
        <w:t xml:space="preserve">In order to proceed to </w:t>
      </w:r>
      <w:r w:rsidRPr="009C7252">
        <w:rPr>
          <w:rFonts w:ascii="Arial Narrow" w:hAnsi="Arial Narrow"/>
          <w:sz w:val="22"/>
          <w:szCs w:val="22"/>
        </w:rPr>
        <w:t>Phase III</w:t>
      </w:r>
      <w:r w:rsidRPr="009A702A">
        <w:rPr>
          <w:rFonts w:ascii="Arial Narrow" w:hAnsi="Arial Narrow"/>
          <w:b w:val="0"/>
          <w:sz w:val="22"/>
          <w:szCs w:val="22"/>
        </w:rPr>
        <w:t xml:space="preserve"> the bidder must further ensure that they fully complete, sign and submit ALL the</w:t>
      </w:r>
      <w:r w:rsidR="00E229FD">
        <w:rPr>
          <w:rFonts w:ascii="Arial Narrow" w:hAnsi="Arial Narrow"/>
          <w:b w:val="0"/>
          <w:sz w:val="22"/>
          <w:szCs w:val="22"/>
        </w:rPr>
        <w:t xml:space="preserve"> above requirements.</w:t>
      </w:r>
    </w:p>
    <w:p w14:paraId="6B5785A7" w14:textId="77777777" w:rsidR="00DE59C5" w:rsidRPr="00DE59C5" w:rsidRDefault="00DE59C5" w:rsidP="00DE59C5"/>
    <w:p w14:paraId="17AF522E"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AUTHORIZATION DECLARATION</w:t>
      </w:r>
    </w:p>
    <w:p w14:paraId="3BF06196" w14:textId="77777777"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Any bidder who is sourcing goods or services from a third party must complete the “Authorization Declaration” (TCBD 1) in full for all relevant goods or services, sign it and submit it together with the bid documents at the closing date and time of the bid.</w:t>
      </w:r>
    </w:p>
    <w:p w14:paraId="0FDC9E26" w14:textId="77777777" w:rsidR="00733987" w:rsidRPr="0046781E" w:rsidRDefault="00733987" w:rsidP="00733987">
      <w:pPr>
        <w:pStyle w:val="ListParagraph"/>
        <w:spacing w:before="240" w:after="0" w:line="360" w:lineRule="auto"/>
        <w:ind w:left="1080"/>
        <w:rPr>
          <w:bCs/>
          <w:iCs/>
          <w:lang w:val="en-GB"/>
        </w:rPr>
      </w:pPr>
    </w:p>
    <w:p w14:paraId="1DABC570" w14:textId="77777777"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 xml:space="preserve">The State reserves the right to verify any information supplied by the bidder in the Authorization Declaration and should the information be found to be false or incorrect, the State will exercise any of the remedies available to it in the bid documents.   </w:t>
      </w:r>
    </w:p>
    <w:p w14:paraId="61C224EA"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Failure to submit a duly completed and signed Authorization Declaration, with the required annexure(s), in accordance with the above provisions will invalidate the bid for such goods or services offered.</w:t>
      </w:r>
    </w:p>
    <w:p w14:paraId="700F0CEE" w14:textId="77777777"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The bidder must ensure that all financial and supply arrangements for goods or services have been mutually agreed upon between the bidder and the third party.  No agreement between the bidder and the third party will be binding on the State.</w:t>
      </w:r>
    </w:p>
    <w:p w14:paraId="0C700432" w14:textId="77777777" w:rsidR="00145202" w:rsidRPr="00061962" w:rsidRDefault="00145202" w:rsidP="00061962">
      <w:pPr>
        <w:spacing w:line="360" w:lineRule="auto"/>
        <w:rPr>
          <w:bCs/>
          <w:iCs/>
        </w:rPr>
      </w:pPr>
    </w:p>
    <w:p w14:paraId="405D9DD9"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TAX COMPLIANCE REQUIREMENTS</w:t>
      </w:r>
    </w:p>
    <w:p w14:paraId="627D63B3" w14:textId="77777777" w:rsidR="00145202" w:rsidRPr="0046781E" w:rsidRDefault="00145202" w:rsidP="00145202">
      <w:pPr>
        <w:pStyle w:val="ListParagraph"/>
        <w:keepNext/>
        <w:spacing w:line="360" w:lineRule="auto"/>
        <w:ind w:left="709"/>
        <w:outlineLvl w:val="3"/>
        <w:rPr>
          <w:b/>
          <w:bCs/>
          <w:iCs/>
          <w:lang w:val="en-GB"/>
        </w:rPr>
      </w:pPr>
    </w:p>
    <w:p w14:paraId="7F66AA02"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It is a condition of this bid that the tax matters of the successful bidder be in order, or that</w:t>
      </w:r>
      <w:r>
        <w:rPr>
          <w:bCs/>
          <w:iCs/>
          <w:lang w:val="en-GB"/>
        </w:rPr>
        <w:t xml:space="preserve"> </w:t>
      </w:r>
      <w:r w:rsidRPr="001024F4">
        <w:rPr>
          <w:bCs/>
          <w:iCs/>
          <w:lang w:val="en-GB"/>
        </w:rPr>
        <w:t>satisfactory arrangements have been made with SARS to meet the bidder’s tax obligations. Therefore, this bid shall not be awarded to a bidder who is not tax compliant.</w:t>
      </w:r>
    </w:p>
    <w:p w14:paraId="209502B8"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Foreign bidders must comply with SARS requirements and ensure that they are registered on the Central Supplier Database (CSD) </w:t>
      </w:r>
      <w:r w:rsidR="00733987" w:rsidRPr="001024F4">
        <w:rPr>
          <w:bCs/>
          <w:iCs/>
          <w:lang w:val="en-GB"/>
        </w:rPr>
        <w:t>system. The</w:t>
      </w:r>
      <w:r w:rsidRPr="001024F4">
        <w:rPr>
          <w:bCs/>
          <w:iCs/>
          <w:lang w:val="en-GB"/>
        </w:rPr>
        <w:t xml:space="preserve"> Tax Compliance requirements are also applicable to foreign bidders/individuals who wish to submit bids. </w:t>
      </w:r>
    </w:p>
    <w:p w14:paraId="0F960737"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Bidders are required to be registered on the CSD and the National Treasury shall verify the bidder’s tax compliance status through the CSD. Registration number for the bidders must be completed as per SBD1.</w:t>
      </w:r>
    </w:p>
    <w:p w14:paraId="099F8F91" w14:textId="77777777" w:rsidR="00145202" w:rsidRPr="001024F4"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t xml:space="preserve">Where Consortia/Joint Ventures/Sub-Contractors are involved, each party must be registered on the CSD and their tax compliance status will be verified through the CSD. </w:t>
      </w:r>
    </w:p>
    <w:p w14:paraId="49536533" w14:textId="77777777" w:rsidR="00145202" w:rsidRDefault="00145202" w:rsidP="00733987">
      <w:pPr>
        <w:pStyle w:val="ListParagraph"/>
        <w:numPr>
          <w:ilvl w:val="3"/>
          <w:numId w:val="4"/>
        </w:numPr>
        <w:spacing w:before="240" w:after="0" w:line="360" w:lineRule="auto"/>
        <w:ind w:left="709" w:hanging="709"/>
        <w:rPr>
          <w:bCs/>
          <w:iCs/>
          <w:lang w:val="en-GB"/>
        </w:rPr>
      </w:pPr>
      <w:r w:rsidRPr="001024F4">
        <w:rPr>
          <w:bCs/>
          <w:iCs/>
          <w:lang w:val="en-GB"/>
        </w:rPr>
        <w:lastRenderedPageBreak/>
        <w:t xml:space="preserve">Where the bidder is a Consortium/Joint Venture, it is required that the Consortium or Joint Venture be registered on the CSD as well as the parties to the Consortium or Joint Venture. </w:t>
      </w:r>
    </w:p>
    <w:p w14:paraId="1F5E1FDC" w14:textId="77777777" w:rsidR="00145202" w:rsidRPr="0046781E" w:rsidRDefault="00145202" w:rsidP="00145202">
      <w:pPr>
        <w:pStyle w:val="ListParagraph"/>
        <w:keepNext/>
        <w:spacing w:line="360" w:lineRule="auto"/>
        <w:ind w:left="709"/>
        <w:outlineLvl w:val="3"/>
        <w:rPr>
          <w:b/>
          <w:bCs/>
          <w:iCs/>
          <w:lang w:val="en-GB"/>
        </w:rPr>
      </w:pPr>
    </w:p>
    <w:p w14:paraId="78F8F596"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VALUE ADDED TAX</w:t>
      </w:r>
    </w:p>
    <w:p w14:paraId="01F28451" w14:textId="77777777" w:rsidR="00145202" w:rsidRPr="0046781E"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All bid prices must be inclusive of 15% Value-Added Tax.</w:t>
      </w:r>
    </w:p>
    <w:p w14:paraId="4FCABE9D" w14:textId="77777777" w:rsidR="00145202" w:rsidRDefault="00145202" w:rsidP="00733987">
      <w:pPr>
        <w:pStyle w:val="ListParagraph"/>
        <w:numPr>
          <w:ilvl w:val="3"/>
          <w:numId w:val="4"/>
        </w:numPr>
        <w:spacing w:before="240" w:after="0" w:line="360" w:lineRule="auto"/>
        <w:ind w:left="709" w:hanging="709"/>
        <w:rPr>
          <w:bCs/>
          <w:iCs/>
          <w:lang w:val="en-GB"/>
        </w:rPr>
      </w:pPr>
      <w:r w:rsidRPr="0046781E">
        <w:rPr>
          <w:bCs/>
          <w:iCs/>
          <w:lang w:val="en-GB"/>
        </w:rPr>
        <w:t>Failure to comply with this condition may invalidate the bid.</w:t>
      </w:r>
    </w:p>
    <w:p w14:paraId="2FFF66CE" w14:textId="77777777" w:rsidR="00145202" w:rsidRPr="00EC1311" w:rsidRDefault="00145202" w:rsidP="00733987">
      <w:pPr>
        <w:pStyle w:val="ListParagraph"/>
        <w:spacing w:before="240" w:after="0" w:line="360" w:lineRule="auto"/>
        <w:ind w:left="709"/>
        <w:rPr>
          <w:bCs/>
          <w:iCs/>
          <w:lang w:val="en-GB"/>
        </w:rPr>
      </w:pPr>
    </w:p>
    <w:p w14:paraId="7417A82D" w14:textId="77777777" w:rsidR="00145202" w:rsidRPr="007F6317" w:rsidRDefault="00145202" w:rsidP="007F6317">
      <w:pPr>
        <w:pStyle w:val="Heading2"/>
        <w:numPr>
          <w:ilvl w:val="1"/>
          <w:numId w:val="4"/>
        </w:numPr>
        <w:spacing w:line="360" w:lineRule="auto"/>
        <w:ind w:hanging="720"/>
        <w:jc w:val="both"/>
        <w:rPr>
          <w:rFonts w:ascii="Arial Narrow" w:hAnsi="Arial Narrow"/>
          <w:i w:val="0"/>
          <w:iCs w:val="0"/>
          <w:sz w:val="22"/>
          <w:szCs w:val="22"/>
        </w:rPr>
      </w:pPr>
      <w:bookmarkStart w:id="36" w:name="_Toc2773312"/>
      <w:bookmarkStart w:id="37" w:name="_Toc2845969"/>
      <w:r w:rsidRPr="007F6317">
        <w:rPr>
          <w:rFonts w:ascii="Arial Narrow" w:hAnsi="Arial Narrow"/>
          <w:i w:val="0"/>
          <w:iCs w:val="0"/>
          <w:sz w:val="22"/>
          <w:szCs w:val="22"/>
        </w:rPr>
        <w:t>PHASE III: PRICE AND B-BBEE (90/10 CRITERIA)</w:t>
      </w:r>
      <w:bookmarkEnd w:id="36"/>
      <w:bookmarkEnd w:id="37"/>
    </w:p>
    <w:p w14:paraId="4A9BC128"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RESPONSE FIELDS</w:t>
      </w:r>
    </w:p>
    <w:p w14:paraId="544DEA48" w14:textId="77777777"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 xml:space="preserve">Bidders are required to submit responsive bids by completing all the prices per line item they are bidding for, mandatory response fields and item questionnaires on the provided “Pricing Schedule and Item Questionnaire” for the individual items. </w:t>
      </w:r>
    </w:p>
    <w:p w14:paraId="4C21A253" w14:textId="77777777" w:rsidR="00145202" w:rsidRPr="00785430"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Non-compliance with this condition will invalidate the bid for the item(s) concerned.</w:t>
      </w:r>
    </w:p>
    <w:p w14:paraId="415D1FA5" w14:textId="77777777" w:rsidR="00145202" w:rsidRDefault="00145202" w:rsidP="00733987">
      <w:pPr>
        <w:pStyle w:val="ListParagraph"/>
        <w:numPr>
          <w:ilvl w:val="3"/>
          <w:numId w:val="4"/>
        </w:numPr>
        <w:spacing w:before="240" w:after="0" w:line="360" w:lineRule="auto"/>
        <w:ind w:left="709" w:hanging="709"/>
        <w:rPr>
          <w:bCs/>
          <w:iCs/>
          <w:lang w:val="en-GB"/>
        </w:rPr>
      </w:pPr>
      <w:r w:rsidRPr="00785430">
        <w:rPr>
          <w:bCs/>
          <w:iCs/>
          <w:lang w:val="en-GB"/>
        </w:rPr>
        <w:t>The State reserves the right not to award an item should the information provided by the bidder be insufficient or incorrect to allow for an informed evaluation of such an offer.</w:t>
      </w:r>
    </w:p>
    <w:p w14:paraId="2C93E073" w14:textId="77777777" w:rsidR="00145202" w:rsidRPr="00785430" w:rsidRDefault="00145202" w:rsidP="00145202">
      <w:pPr>
        <w:pStyle w:val="ListParagraph"/>
        <w:spacing w:line="360" w:lineRule="auto"/>
        <w:rPr>
          <w:bCs/>
          <w:iCs/>
          <w:lang w:val="en-GB"/>
        </w:rPr>
      </w:pPr>
    </w:p>
    <w:p w14:paraId="401657A5"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PRICING STRUCTURE</w:t>
      </w:r>
    </w:p>
    <w:p w14:paraId="342D33CD" w14:textId="77777777"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The pricing structure of this bid is based on the information as included in </w:t>
      </w:r>
      <w:r w:rsidRPr="00733987">
        <w:rPr>
          <w:b/>
          <w:bCs/>
          <w:iCs/>
          <w:lang w:val="en-GB"/>
        </w:rPr>
        <w:t>Annexure A:</w:t>
      </w:r>
      <w:r w:rsidRPr="00A52CAB">
        <w:rPr>
          <w:bCs/>
          <w:iCs/>
          <w:lang w:val="en-GB"/>
        </w:rPr>
        <w:t xml:space="preserve"> Pricing Schedule. </w:t>
      </w:r>
    </w:p>
    <w:p w14:paraId="452917AA" w14:textId="77777777" w:rsidR="00145202" w:rsidRPr="00A52CAB"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All prices submitted in this bid must be inclusive of 15% Value Added Tax.</w:t>
      </w:r>
    </w:p>
    <w:p w14:paraId="547DA694" w14:textId="77777777" w:rsidR="00145202" w:rsidRPr="008B0D4A"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 xml:space="preserve"> The submission of any pricing not in accordance with the prescribed format of </w:t>
      </w:r>
      <w:r w:rsidRPr="00733987">
        <w:rPr>
          <w:b/>
          <w:bCs/>
          <w:iCs/>
          <w:lang w:val="en-GB"/>
        </w:rPr>
        <w:t>Annexur</w:t>
      </w:r>
      <w:r w:rsidRPr="00733987">
        <w:rPr>
          <w:bCs/>
          <w:iCs/>
          <w:lang w:val="en-GB"/>
        </w:rPr>
        <w:t xml:space="preserve">e </w:t>
      </w:r>
      <w:r w:rsidRPr="00733987">
        <w:rPr>
          <w:b/>
          <w:bCs/>
          <w:iCs/>
          <w:lang w:val="en-GB"/>
        </w:rPr>
        <w:t>A</w:t>
      </w:r>
      <w:r w:rsidRPr="00A52CAB">
        <w:rPr>
          <w:bCs/>
          <w:iCs/>
          <w:lang w:val="en-GB"/>
        </w:rPr>
        <w:t xml:space="preserve"> will invalidate the bid. </w:t>
      </w:r>
    </w:p>
    <w:p w14:paraId="736C6317" w14:textId="77777777" w:rsidR="00145202" w:rsidRDefault="00145202" w:rsidP="00733987">
      <w:pPr>
        <w:pStyle w:val="ListParagraph"/>
        <w:numPr>
          <w:ilvl w:val="3"/>
          <w:numId w:val="4"/>
        </w:numPr>
        <w:spacing w:before="240" w:after="0" w:line="360" w:lineRule="auto"/>
        <w:ind w:left="709" w:hanging="709"/>
        <w:rPr>
          <w:bCs/>
          <w:iCs/>
          <w:lang w:val="en-GB"/>
        </w:rPr>
      </w:pPr>
      <w:r w:rsidRPr="00A52CAB">
        <w:rPr>
          <w:bCs/>
          <w:iCs/>
          <w:lang w:val="en-GB"/>
        </w:rPr>
        <w:t>The bidder is required to submit and all-inclusive administration fee for the execution of all services on the contract.</w:t>
      </w:r>
    </w:p>
    <w:p w14:paraId="202255B4" w14:textId="77777777" w:rsidR="00145202" w:rsidRPr="00A52CAB" w:rsidRDefault="00145202" w:rsidP="00145202">
      <w:pPr>
        <w:pStyle w:val="ListParagraph"/>
        <w:spacing w:line="360" w:lineRule="auto"/>
        <w:rPr>
          <w:bCs/>
          <w:iCs/>
          <w:lang w:val="en-GB"/>
        </w:rPr>
      </w:pPr>
    </w:p>
    <w:p w14:paraId="603EA70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PREFERENCE POINT SYSTEM</w:t>
      </w:r>
    </w:p>
    <w:p w14:paraId="5E9B23DE" w14:textId="77777777" w:rsidR="00145202" w:rsidRPr="00B61FD5" w:rsidRDefault="00145202" w:rsidP="00145202">
      <w:pPr>
        <w:pStyle w:val="ListParagraph"/>
        <w:keepNext/>
        <w:spacing w:line="360" w:lineRule="auto"/>
        <w:ind w:left="851"/>
        <w:outlineLvl w:val="3"/>
        <w:rPr>
          <w:b/>
        </w:rPr>
      </w:pPr>
    </w:p>
    <w:p w14:paraId="00BBD172" w14:textId="77777777" w:rsidR="00145202" w:rsidRPr="008B0D4A" w:rsidRDefault="00145202" w:rsidP="00733987">
      <w:pPr>
        <w:pStyle w:val="ListParagraph"/>
        <w:numPr>
          <w:ilvl w:val="3"/>
          <w:numId w:val="4"/>
        </w:numPr>
        <w:spacing w:before="240" w:after="0" w:line="360" w:lineRule="auto"/>
        <w:ind w:left="709" w:hanging="709"/>
        <w:rPr>
          <w:bCs/>
          <w:iCs/>
          <w:lang w:val="en-GB"/>
        </w:rPr>
      </w:pPr>
      <w:bookmarkStart w:id="38" w:name="_Toc268781566"/>
      <w:bookmarkStart w:id="39" w:name="_Toc268861694"/>
      <w:r w:rsidRPr="008B0D4A">
        <w:rPr>
          <w:bCs/>
          <w:iCs/>
          <w:lang w:val="en-GB"/>
        </w:rPr>
        <w:t>In terms of regulation 7 of the Preferential Procurement Regulations pertaining to the Preferential Procurement Policy Framework Act, 2000 (Act 5 of 2000), responsive bids will be adjudicated by the State on the 90/10-preference point system in terms of which points are awarded to bidders on the basis of:</w:t>
      </w:r>
      <w:bookmarkEnd w:id="38"/>
      <w:bookmarkEnd w:id="39"/>
    </w:p>
    <w:p w14:paraId="405EB511" w14:textId="77777777"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t>The bid price (maximum 90 points)</w:t>
      </w:r>
    </w:p>
    <w:p w14:paraId="0C551EED" w14:textId="77777777" w:rsidR="00145202" w:rsidRPr="00850105" w:rsidRDefault="00145202" w:rsidP="00145202">
      <w:pPr>
        <w:numPr>
          <w:ilvl w:val="0"/>
          <w:numId w:val="1"/>
        </w:numPr>
        <w:spacing w:before="120" w:after="120" w:line="360" w:lineRule="auto"/>
        <w:ind w:left="994" w:hanging="143"/>
        <w:jc w:val="both"/>
        <w:rPr>
          <w:rFonts w:ascii="Arial" w:hAnsi="Arial" w:cs="Arial"/>
        </w:rPr>
      </w:pPr>
      <w:r w:rsidRPr="00850105">
        <w:rPr>
          <w:rFonts w:ascii="Arial" w:hAnsi="Arial" w:cs="Arial"/>
        </w:rPr>
        <w:lastRenderedPageBreak/>
        <w:t>B-BBEE status level of contributor (maximum 10 points)</w:t>
      </w:r>
    </w:p>
    <w:p w14:paraId="38902F8F" w14:textId="77777777" w:rsidR="00145202" w:rsidRPr="00EE6EED" w:rsidRDefault="00145202" w:rsidP="00733987">
      <w:pPr>
        <w:pStyle w:val="ListParagraph"/>
        <w:numPr>
          <w:ilvl w:val="3"/>
          <w:numId w:val="4"/>
        </w:numPr>
        <w:spacing w:before="240" w:after="0" w:line="360" w:lineRule="auto"/>
        <w:ind w:left="709" w:hanging="709"/>
        <w:rPr>
          <w:bCs/>
          <w:iCs/>
          <w:lang w:val="en-GB"/>
        </w:rPr>
      </w:pPr>
      <w:bookmarkStart w:id="40" w:name="_Toc268781567"/>
      <w:bookmarkStart w:id="41" w:name="_Toc268861695"/>
      <w:r w:rsidRPr="00EE6EED">
        <w:rPr>
          <w:bCs/>
          <w:iCs/>
          <w:lang w:val="en-GB"/>
        </w:rPr>
        <w:t>The following formula will be used to calculate the points for price:</w:t>
      </w:r>
      <w:bookmarkEnd w:id="40"/>
      <w:bookmarkEnd w:id="41"/>
    </w:p>
    <w:p w14:paraId="0E7D430A" w14:textId="77777777" w:rsidR="00145202" w:rsidRPr="00FB2C5F" w:rsidRDefault="00145202" w:rsidP="00145202">
      <w:pPr>
        <w:spacing w:line="360" w:lineRule="auto"/>
        <w:ind w:left="720" w:firstLine="131"/>
        <w:rPr>
          <w:rFonts w:ascii="Arial Narrow" w:hAnsi="Arial Narrow" w:cs="Arial"/>
          <w:lang w:val="en-ZA"/>
        </w:rPr>
      </w:pPr>
      <w:r w:rsidRPr="00FB2C5F">
        <w:rPr>
          <w:rFonts w:ascii="Arial Narrow" w:hAnsi="Arial Narrow" w:cs="Arial"/>
          <w:lang w:val="en-ZA"/>
        </w:rPr>
        <w:t xml:space="preserve">Ps = 90 </w:t>
      </w:r>
      <w:r w:rsidRPr="00FB2C5F">
        <w:rPr>
          <w:rFonts w:ascii="Arial Narrow" w:hAnsi="Arial Narrow" w:cs="Arial"/>
          <w:position w:val="-28"/>
          <w:lang w:val="en-ZA"/>
        </w:rPr>
        <w:object w:dxaOrig="1660" w:dyaOrig="680" w14:anchorId="17EC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34.5pt" o:ole="">
            <v:imagedata r:id="rId9" o:title=""/>
          </v:shape>
          <o:OLEObject Type="Embed" ProgID="Equation.3" ShapeID="_x0000_i1025" DrawAspect="Content" ObjectID="_1621341554" r:id="rId10"/>
        </w:object>
      </w:r>
    </w:p>
    <w:p w14:paraId="7681920C"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Where</w:t>
      </w:r>
    </w:p>
    <w:p w14:paraId="63CCD822"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Ps = Points scored for comparative price of bid under consideration</w:t>
      </w:r>
    </w:p>
    <w:p w14:paraId="448C8145" w14:textId="77777777" w:rsidR="00145202" w:rsidRPr="00850105" w:rsidRDefault="00145202" w:rsidP="00145202">
      <w:pPr>
        <w:autoSpaceDE w:val="0"/>
        <w:autoSpaceDN w:val="0"/>
        <w:adjustRightInd w:val="0"/>
        <w:spacing w:before="120" w:line="360" w:lineRule="auto"/>
        <w:ind w:left="720" w:firstLine="131"/>
        <w:rPr>
          <w:rFonts w:ascii="Arial" w:hAnsi="Arial" w:cs="Arial"/>
        </w:rPr>
      </w:pPr>
      <w:r w:rsidRPr="00850105">
        <w:rPr>
          <w:rFonts w:ascii="Arial" w:hAnsi="Arial" w:cs="Arial"/>
        </w:rPr>
        <w:t>Pt = Comparative price of bid under consideration</w:t>
      </w:r>
    </w:p>
    <w:p w14:paraId="5D4803A4" w14:textId="77777777" w:rsidR="00145202" w:rsidRPr="00850105" w:rsidRDefault="00145202" w:rsidP="00145202">
      <w:pPr>
        <w:spacing w:before="120" w:line="360" w:lineRule="auto"/>
        <w:ind w:left="720" w:firstLine="131"/>
        <w:rPr>
          <w:rFonts w:ascii="Arial" w:hAnsi="Arial" w:cs="Arial"/>
        </w:rPr>
      </w:pPr>
      <w:proofErr w:type="spellStart"/>
      <w:r w:rsidRPr="00850105">
        <w:rPr>
          <w:rFonts w:ascii="Arial" w:hAnsi="Arial" w:cs="Arial"/>
        </w:rPr>
        <w:t>Pmin</w:t>
      </w:r>
      <w:proofErr w:type="spellEnd"/>
      <w:r w:rsidRPr="00850105">
        <w:rPr>
          <w:rFonts w:ascii="Arial" w:hAnsi="Arial" w:cs="Arial"/>
        </w:rPr>
        <w:t xml:space="preserve"> = Comparative price of lowest acceptable bid</w:t>
      </w:r>
    </w:p>
    <w:p w14:paraId="2EC080AC" w14:textId="77777777" w:rsidR="00145202" w:rsidRPr="00EE6EED" w:rsidRDefault="00145202" w:rsidP="00733987">
      <w:pPr>
        <w:pStyle w:val="ListParagraph"/>
        <w:numPr>
          <w:ilvl w:val="3"/>
          <w:numId w:val="4"/>
        </w:numPr>
        <w:spacing w:before="240" w:after="0" w:line="360" w:lineRule="auto"/>
        <w:ind w:left="709" w:hanging="709"/>
        <w:rPr>
          <w:bCs/>
          <w:iCs/>
          <w:lang w:val="en-GB"/>
        </w:rPr>
      </w:pPr>
      <w:r w:rsidRPr="00EE6EED">
        <w:rPr>
          <w:bCs/>
          <w:iCs/>
          <w:lang w:val="en-GB"/>
        </w:rPr>
        <w:t>A maximum of 10 points may be allocated to a bidder for attaining their B-BBEE status level of contributor in accordance with the table below:</w:t>
      </w:r>
    </w:p>
    <w:p w14:paraId="2A151503" w14:textId="77777777" w:rsidR="00145202" w:rsidRPr="008A5B0A" w:rsidRDefault="00145202" w:rsidP="00145202">
      <w:pPr>
        <w:pStyle w:val="BalloonText"/>
      </w:pP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658"/>
      </w:tblGrid>
      <w:tr w:rsidR="00145202" w:rsidRPr="00FB2C5F" w14:paraId="403D669B" w14:textId="77777777" w:rsidTr="00245E28">
        <w:trPr>
          <w:trHeight w:val="755"/>
          <w:tblHeader/>
          <w:jc w:val="center"/>
        </w:trPr>
        <w:tc>
          <w:tcPr>
            <w:tcW w:w="3705" w:type="dxa"/>
            <w:shd w:val="clear" w:color="auto" w:fill="B3B3B3"/>
            <w:vAlign w:val="center"/>
          </w:tcPr>
          <w:p w14:paraId="05D3D55B" w14:textId="77777777" w:rsidR="00145202" w:rsidRPr="00FB2C5F" w:rsidRDefault="00145202" w:rsidP="00245E28">
            <w:pPr>
              <w:widowControl w:val="0"/>
              <w:spacing w:line="276" w:lineRule="auto"/>
              <w:ind w:left="390"/>
              <w:jc w:val="center"/>
              <w:rPr>
                <w:rFonts w:ascii="Arial Narrow" w:hAnsi="Arial Narrow"/>
                <w:b/>
                <w:bCs/>
                <w:szCs w:val="24"/>
                <w:lang w:val="en-ZA"/>
              </w:rPr>
            </w:pPr>
            <w:r w:rsidRPr="00FB2C5F">
              <w:rPr>
                <w:rFonts w:ascii="Arial Narrow" w:hAnsi="Arial Narrow"/>
                <w:b/>
                <w:bCs/>
                <w:szCs w:val="24"/>
                <w:lang w:val="en-ZA"/>
              </w:rPr>
              <w:t>B-BBEE Status Level of Contributor</w:t>
            </w:r>
          </w:p>
        </w:tc>
        <w:tc>
          <w:tcPr>
            <w:tcW w:w="3658" w:type="dxa"/>
            <w:shd w:val="clear" w:color="auto" w:fill="B3B3B3"/>
            <w:vAlign w:val="center"/>
          </w:tcPr>
          <w:p w14:paraId="2AACBF8E" w14:textId="77777777" w:rsidR="00145202" w:rsidRPr="00FB2C5F" w:rsidRDefault="00145202" w:rsidP="00245E28">
            <w:pPr>
              <w:widowControl w:val="0"/>
              <w:spacing w:line="276" w:lineRule="auto"/>
              <w:jc w:val="center"/>
              <w:rPr>
                <w:rFonts w:ascii="Arial Narrow" w:hAnsi="Arial Narrow"/>
                <w:b/>
                <w:bCs/>
                <w:szCs w:val="24"/>
                <w:lang w:val="en-ZA"/>
              </w:rPr>
            </w:pPr>
            <w:r w:rsidRPr="00FB2C5F">
              <w:rPr>
                <w:rFonts w:ascii="Arial Narrow" w:hAnsi="Arial Narrow"/>
                <w:b/>
                <w:bCs/>
                <w:szCs w:val="24"/>
                <w:lang w:val="en-ZA"/>
              </w:rPr>
              <w:t>Number of Points</w:t>
            </w:r>
          </w:p>
        </w:tc>
      </w:tr>
      <w:tr w:rsidR="00145202" w:rsidRPr="00FB2C5F" w14:paraId="48084907" w14:textId="77777777" w:rsidTr="00245E28">
        <w:trPr>
          <w:jc w:val="center"/>
        </w:trPr>
        <w:tc>
          <w:tcPr>
            <w:tcW w:w="3705" w:type="dxa"/>
            <w:vAlign w:val="center"/>
          </w:tcPr>
          <w:p w14:paraId="0E960EBF" w14:textId="77777777" w:rsidR="00145202" w:rsidRPr="00FB2C5F" w:rsidRDefault="00145202" w:rsidP="00245E28">
            <w:pPr>
              <w:widowControl w:val="0"/>
              <w:spacing w:before="120" w:line="360" w:lineRule="auto"/>
              <w:ind w:left="51" w:firstLine="490"/>
              <w:jc w:val="center"/>
              <w:rPr>
                <w:rFonts w:ascii="Arial Narrow" w:hAnsi="Arial Narrow"/>
                <w:lang w:val="en-ZA"/>
              </w:rPr>
            </w:pPr>
            <w:r w:rsidRPr="00FB2C5F">
              <w:rPr>
                <w:rFonts w:ascii="Arial Narrow" w:hAnsi="Arial Narrow"/>
                <w:lang w:val="en-ZA"/>
              </w:rPr>
              <w:t>1</w:t>
            </w:r>
          </w:p>
        </w:tc>
        <w:tc>
          <w:tcPr>
            <w:tcW w:w="3658" w:type="dxa"/>
            <w:vAlign w:val="center"/>
          </w:tcPr>
          <w:p w14:paraId="2DC05EF9"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10</w:t>
            </w:r>
          </w:p>
        </w:tc>
      </w:tr>
      <w:tr w:rsidR="00145202" w:rsidRPr="00FB2C5F" w14:paraId="3BCBC96B" w14:textId="77777777" w:rsidTr="00245E28">
        <w:trPr>
          <w:jc w:val="center"/>
        </w:trPr>
        <w:tc>
          <w:tcPr>
            <w:tcW w:w="3705" w:type="dxa"/>
            <w:vAlign w:val="center"/>
          </w:tcPr>
          <w:p w14:paraId="00E671D4"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t>2</w:t>
            </w:r>
          </w:p>
        </w:tc>
        <w:tc>
          <w:tcPr>
            <w:tcW w:w="3658" w:type="dxa"/>
            <w:vAlign w:val="center"/>
          </w:tcPr>
          <w:p w14:paraId="23A99527"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9</w:t>
            </w:r>
          </w:p>
        </w:tc>
      </w:tr>
      <w:tr w:rsidR="00145202" w:rsidRPr="00FB2C5F" w14:paraId="39B6DEF8" w14:textId="77777777" w:rsidTr="00245E28">
        <w:trPr>
          <w:jc w:val="center"/>
        </w:trPr>
        <w:tc>
          <w:tcPr>
            <w:tcW w:w="3705" w:type="dxa"/>
            <w:vAlign w:val="center"/>
          </w:tcPr>
          <w:p w14:paraId="13FAE175"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t>3</w:t>
            </w:r>
          </w:p>
        </w:tc>
        <w:tc>
          <w:tcPr>
            <w:tcW w:w="3658" w:type="dxa"/>
            <w:vAlign w:val="center"/>
          </w:tcPr>
          <w:p w14:paraId="1AA7FD8E"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6</w:t>
            </w:r>
          </w:p>
        </w:tc>
      </w:tr>
      <w:tr w:rsidR="00145202" w:rsidRPr="00FB2C5F" w14:paraId="31D6E220" w14:textId="77777777" w:rsidTr="00245E28">
        <w:trPr>
          <w:jc w:val="center"/>
        </w:trPr>
        <w:tc>
          <w:tcPr>
            <w:tcW w:w="3705" w:type="dxa"/>
            <w:vAlign w:val="center"/>
          </w:tcPr>
          <w:p w14:paraId="37949448" w14:textId="77777777" w:rsidR="00145202" w:rsidRPr="00850105" w:rsidRDefault="00145202" w:rsidP="00245E28">
            <w:pPr>
              <w:widowControl w:val="0"/>
              <w:jc w:val="center"/>
              <w:rPr>
                <w:rFonts w:ascii="Arial Narrow" w:hAnsi="Arial Narrow"/>
                <w:lang w:val="en-ZA"/>
              </w:rPr>
            </w:pPr>
            <w:r w:rsidRPr="00850105">
              <w:rPr>
                <w:rFonts w:ascii="Arial Narrow" w:hAnsi="Arial Narrow"/>
                <w:lang w:val="en-ZA"/>
              </w:rPr>
              <w:t>4</w:t>
            </w:r>
          </w:p>
        </w:tc>
        <w:tc>
          <w:tcPr>
            <w:tcW w:w="3658" w:type="dxa"/>
            <w:vAlign w:val="center"/>
          </w:tcPr>
          <w:p w14:paraId="5A094CDF"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r>
      <w:tr w:rsidR="00145202" w:rsidRPr="00FB2C5F" w14:paraId="72C9434D" w14:textId="77777777" w:rsidTr="00245E28">
        <w:trPr>
          <w:jc w:val="center"/>
        </w:trPr>
        <w:tc>
          <w:tcPr>
            <w:tcW w:w="3705" w:type="dxa"/>
            <w:vAlign w:val="center"/>
          </w:tcPr>
          <w:p w14:paraId="1BADBAAC"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5</w:t>
            </w:r>
          </w:p>
        </w:tc>
        <w:tc>
          <w:tcPr>
            <w:tcW w:w="3658" w:type="dxa"/>
            <w:vAlign w:val="center"/>
          </w:tcPr>
          <w:p w14:paraId="72DF122D" w14:textId="77777777" w:rsidR="00145202" w:rsidRPr="00FB2C5F" w:rsidRDefault="00145202" w:rsidP="00245E28">
            <w:pPr>
              <w:widowControl w:val="0"/>
              <w:jc w:val="center"/>
              <w:rPr>
                <w:rFonts w:ascii="Arial Narrow" w:hAnsi="Arial Narrow"/>
                <w:lang w:val="en-ZA"/>
              </w:rPr>
            </w:pPr>
            <w:r w:rsidRPr="00FB2C5F">
              <w:rPr>
                <w:rFonts w:ascii="Arial Narrow" w:hAnsi="Arial Narrow"/>
                <w:lang w:val="en-ZA"/>
              </w:rPr>
              <w:t>4</w:t>
            </w:r>
          </w:p>
        </w:tc>
      </w:tr>
      <w:tr w:rsidR="00145202" w:rsidRPr="00652A1C" w14:paraId="446C29EC" w14:textId="77777777" w:rsidTr="00245E28">
        <w:trPr>
          <w:jc w:val="center"/>
        </w:trPr>
        <w:tc>
          <w:tcPr>
            <w:tcW w:w="3705" w:type="dxa"/>
            <w:vAlign w:val="center"/>
          </w:tcPr>
          <w:p w14:paraId="2E27E406" w14:textId="77777777" w:rsidR="00145202" w:rsidRPr="00FB2C5F" w:rsidRDefault="00145202" w:rsidP="00245E28">
            <w:pPr>
              <w:widowControl w:val="0"/>
              <w:jc w:val="center"/>
              <w:rPr>
                <w:rFonts w:ascii="Arial Narrow" w:hAnsi="Arial Narrow"/>
                <w:lang w:val="en-ZA"/>
              </w:rPr>
            </w:pPr>
            <w:r>
              <w:rPr>
                <w:rFonts w:ascii="Arial Narrow" w:hAnsi="Arial Narrow"/>
                <w:lang w:val="en-ZA"/>
              </w:rPr>
              <w:t>6</w:t>
            </w:r>
          </w:p>
        </w:tc>
        <w:tc>
          <w:tcPr>
            <w:tcW w:w="3658" w:type="dxa"/>
            <w:vAlign w:val="center"/>
          </w:tcPr>
          <w:p w14:paraId="4B63882E"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3</w:t>
            </w:r>
          </w:p>
        </w:tc>
      </w:tr>
      <w:tr w:rsidR="00145202" w:rsidRPr="00652A1C" w14:paraId="21093D7B" w14:textId="77777777" w:rsidTr="00245E28">
        <w:trPr>
          <w:jc w:val="center"/>
        </w:trPr>
        <w:tc>
          <w:tcPr>
            <w:tcW w:w="3705" w:type="dxa"/>
            <w:vAlign w:val="center"/>
          </w:tcPr>
          <w:p w14:paraId="04911B14" w14:textId="77777777" w:rsidR="00145202" w:rsidRDefault="00145202" w:rsidP="00245E28">
            <w:pPr>
              <w:widowControl w:val="0"/>
              <w:jc w:val="center"/>
              <w:rPr>
                <w:rFonts w:ascii="Arial Narrow" w:hAnsi="Arial Narrow"/>
                <w:lang w:val="en-ZA"/>
              </w:rPr>
            </w:pPr>
            <w:r>
              <w:rPr>
                <w:rFonts w:ascii="Arial Narrow" w:hAnsi="Arial Narrow"/>
                <w:lang w:val="en-ZA"/>
              </w:rPr>
              <w:t>7</w:t>
            </w:r>
          </w:p>
        </w:tc>
        <w:tc>
          <w:tcPr>
            <w:tcW w:w="3658" w:type="dxa"/>
            <w:vAlign w:val="center"/>
          </w:tcPr>
          <w:p w14:paraId="4DC887A9"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2</w:t>
            </w:r>
          </w:p>
        </w:tc>
      </w:tr>
      <w:tr w:rsidR="00145202" w:rsidRPr="00652A1C" w14:paraId="3F9C230A" w14:textId="77777777" w:rsidTr="00245E28">
        <w:trPr>
          <w:jc w:val="center"/>
        </w:trPr>
        <w:tc>
          <w:tcPr>
            <w:tcW w:w="3705" w:type="dxa"/>
            <w:vAlign w:val="center"/>
          </w:tcPr>
          <w:p w14:paraId="7A885E6A" w14:textId="77777777" w:rsidR="00145202" w:rsidRDefault="00145202" w:rsidP="00245E28">
            <w:pPr>
              <w:widowControl w:val="0"/>
              <w:jc w:val="center"/>
              <w:rPr>
                <w:rFonts w:ascii="Arial Narrow" w:hAnsi="Arial Narrow"/>
                <w:lang w:val="en-ZA"/>
              </w:rPr>
            </w:pPr>
            <w:r>
              <w:rPr>
                <w:rFonts w:ascii="Arial Narrow" w:hAnsi="Arial Narrow"/>
                <w:lang w:val="en-ZA"/>
              </w:rPr>
              <w:t>8</w:t>
            </w:r>
          </w:p>
        </w:tc>
        <w:tc>
          <w:tcPr>
            <w:tcW w:w="3658" w:type="dxa"/>
            <w:vAlign w:val="center"/>
          </w:tcPr>
          <w:p w14:paraId="5C9AF454" w14:textId="77777777" w:rsidR="00145202" w:rsidRPr="00652A1C" w:rsidRDefault="00145202" w:rsidP="00245E28">
            <w:pPr>
              <w:widowControl w:val="0"/>
              <w:jc w:val="center"/>
              <w:rPr>
                <w:rFonts w:ascii="Arial Narrow" w:hAnsi="Arial Narrow"/>
                <w:lang w:val="en-ZA"/>
              </w:rPr>
            </w:pPr>
            <w:r w:rsidRPr="00652A1C">
              <w:rPr>
                <w:rFonts w:ascii="Arial Narrow" w:hAnsi="Arial Narrow"/>
                <w:lang w:val="en-ZA"/>
              </w:rPr>
              <w:t>1</w:t>
            </w:r>
          </w:p>
        </w:tc>
      </w:tr>
    </w:tbl>
    <w:p w14:paraId="63F91F61" w14:textId="77777777" w:rsidR="00145202" w:rsidRDefault="00145202" w:rsidP="00145202"/>
    <w:p w14:paraId="6735C9E4"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 xml:space="preserve">Bidders are required to complete the preference claim form (SBD 6.1), and submit their original and valid B-BBEE status level verification certificate or a certified copy thereof or a sworn affidavit at the closing date and time of the bid in order to claim the B-BBEE status level </w:t>
      </w:r>
      <w:r w:rsidR="00733987" w:rsidRPr="00733987">
        <w:rPr>
          <w:bCs/>
          <w:iCs/>
          <w:lang w:val="en-GB"/>
        </w:rPr>
        <w:t>points. The</w:t>
      </w:r>
      <w:r w:rsidRPr="00733987">
        <w:rPr>
          <w:bCs/>
          <w:iCs/>
          <w:lang w:val="en-GB"/>
        </w:rPr>
        <w:t xml:space="preserve"> points scored by a bidder in respect of the level of B-BBEE contribution will be added to the points scored for price.</w:t>
      </w:r>
    </w:p>
    <w:p w14:paraId="158F211F"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Only bidders who have completed and signed the declaration part of the preference claim form and who have submitted a B-BBEE status level certificate from an accredited verification agency or a sworn affidavit will be considered for preference points.</w:t>
      </w:r>
    </w:p>
    <w:p w14:paraId="2EF66E51"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Failure on the part of the bidde</w:t>
      </w:r>
      <w:r w:rsidR="00DE59C5">
        <w:rPr>
          <w:bCs/>
          <w:iCs/>
          <w:lang w:val="en-GB"/>
        </w:rPr>
        <w:t>r to comply with paragraphs 3.3.3.4 and 3.3.3.5</w:t>
      </w:r>
      <w:r w:rsidRPr="00733987">
        <w:rPr>
          <w:bCs/>
          <w:iCs/>
          <w:lang w:val="en-GB"/>
        </w:rPr>
        <w:t xml:space="preserve"> above will be deemed that preference points for B-BBEE status level of contribution are not claimed and will therefore be allocated a zero (0).</w:t>
      </w:r>
    </w:p>
    <w:p w14:paraId="3EF2DAEA"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The State may, before a bid is adjudicated, require a bidder to substantiate claims it has made with regard to preference.</w:t>
      </w:r>
    </w:p>
    <w:p w14:paraId="05C51369"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lastRenderedPageBreak/>
        <w:t xml:space="preserve">The points scored will be rounded off to the nearest 2 decimals. In the event that two or more bids have scored equal total points, the Contract will be awarded to the bidder scoring the highest number of preference points for B-BBEE. </w:t>
      </w:r>
    </w:p>
    <w:p w14:paraId="748652CC" w14:textId="77777777" w:rsidR="00145202" w:rsidRPr="00733987" w:rsidRDefault="00145202" w:rsidP="00733987">
      <w:pPr>
        <w:pStyle w:val="ListParagraph"/>
        <w:numPr>
          <w:ilvl w:val="3"/>
          <w:numId w:val="4"/>
        </w:numPr>
        <w:spacing w:before="240" w:after="0" w:line="360" w:lineRule="auto"/>
        <w:ind w:left="709" w:hanging="709"/>
        <w:rPr>
          <w:bCs/>
          <w:iCs/>
          <w:lang w:val="en-GB"/>
        </w:rPr>
      </w:pPr>
      <w:r w:rsidRPr="00733987">
        <w:rPr>
          <w:bCs/>
          <w:iCs/>
          <w:lang w:val="en-GB"/>
        </w:rPr>
        <w:t>In the event that two or more bids be equal in all respects; the award shall be decided by the drawing of lots.</w:t>
      </w:r>
    </w:p>
    <w:p w14:paraId="60234A07" w14:textId="77777777" w:rsidR="00145202" w:rsidRPr="00733987" w:rsidRDefault="006D6796" w:rsidP="00733987">
      <w:pPr>
        <w:pStyle w:val="ListParagraph"/>
        <w:numPr>
          <w:ilvl w:val="3"/>
          <w:numId w:val="4"/>
        </w:numPr>
        <w:spacing w:before="240" w:after="0" w:line="360" w:lineRule="auto"/>
        <w:ind w:left="709" w:hanging="709"/>
        <w:rPr>
          <w:bCs/>
          <w:iCs/>
          <w:lang w:val="en-GB"/>
        </w:rPr>
      </w:pPr>
      <w:r>
        <w:rPr>
          <w:bCs/>
          <w:iCs/>
          <w:lang w:val="en-GB"/>
        </w:rPr>
        <w:t xml:space="preserve"> </w:t>
      </w:r>
      <w:r w:rsidR="00145202" w:rsidRPr="00733987">
        <w:rPr>
          <w:bCs/>
          <w:iCs/>
          <w:lang w:val="en-GB"/>
        </w:rPr>
        <w:t>A Contract may, on reasonable and justifiable grounds, be awarded to a bid that did not score the highest number of points.</w:t>
      </w:r>
    </w:p>
    <w:p w14:paraId="44DBDA5D" w14:textId="77777777" w:rsidR="00145202" w:rsidRPr="00024017" w:rsidRDefault="00145202" w:rsidP="00145202">
      <w:pPr>
        <w:pStyle w:val="Style1"/>
        <w:numPr>
          <w:ilvl w:val="0"/>
          <w:numId w:val="0"/>
        </w:numPr>
        <w:ind w:left="720"/>
      </w:pPr>
    </w:p>
    <w:p w14:paraId="41550A3C" w14:textId="77777777" w:rsidR="00145202" w:rsidRPr="002308C7" w:rsidRDefault="00145202" w:rsidP="00145202">
      <w:pPr>
        <w:pStyle w:val="Style1"/>
        <w:ind w:hanging="720"/>
      </w:pPr>
      <w:bookmarkStart w:id="42" w:name="_Toc2845970"/>
      <w:bookmarkStart w:id="43" w:name="_Toc3553741"/>
      <w:r w:rsidRPr="002308C7">
        <w:t>RECOMMENDATION AND APPOINTMENT</w:t>
      </w:r>
      <w:bookmarkEnd w:id="42"/>
      <w:bookmarkEnd w:id="43"/>
    </w:p>
    <w:p w14:paraId="76768193" w14:textId="77777777" w:rsidR="00145202" w:rsidRPr="007F6317" w:rsidRDefault="00145202" w:rsidP="007F6317">
      <w:pPr>
        <w:pStyle w:val="Heading2"/>
        <w:numPr>
          <w:ilvl w:val="1"/>
          <w:numId w:val="4"/>
        </w:numPr>
        <w:spacing w:line="360" w:lineRule="auto"/>
        <w:ind w:hanging="720"/>
        <w:jc w:val="both"/>
        <w:rPr>
          <w:sz w:val="22"/>
          <w:szCs w:val="22"/>
        </w:rPr>
      </w:pPr>
      <w:bookmarkStart w:id="44" w:name="_Toc2773313"/>
      <w:bookmarkStart w:id="45" w:name="_Toc2845971"/>
      <w:r w:rsidRPr="007F6317">
        <w:rPr>
          <w:rFonts w:ascii="Arial Narrow" w:hAnsi="Arial Narrow"/>
          <w:b w:val="0"/>
          <w:i w:val="0"/>
          <w:iCs w:val="0"/>
          <w:sz w:val="22"/>
          <w:szCs w:val="22"/>
        </w:rPr>
        <w:t>The Bid Evaluation Committee (BEC) will recommend a preferred responsive bidder/s based on Phase I, Phase II and Phase III. The Contract Manager will compile a memo which will be presented to the Bid Adjudication Committee for award and approval.</w:t>
      </w:r>
      <w:bookmarkEnd w:id="44"/>
      <w:bookmarkEnd w:id="45"/>
    </w:p>
    <w:p w14:paraId="3B55E62E" w14:textId="77777777" w:rsidR="00145202"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bookmarkStart w:id="46" w:name="_Toc2773314"/>
      <w:bookmarkStart w:id="47" w:name="_Toc2845972"/>
      <w:r w:rsidRPr="00567342">
        <w:rPr>
          <w:rFonts w:ascii="Arial Narrow" w:hAnsi="Arial Narrow"/>
          <w:b w:val="0"/>
          <w:i w:val="0"/>
          <w:iCs w:val="0"/>
          <w:sz w:val="22"/>
          <w:szCs w:val="22"/>
        </w:rPr>
        <w:t>The award of the contract is subject to meeting all the requirements of the tender.</w:t>
      </w:r>
      <w:bookmarkEnd w:id="46"/>
      <w:bookmarkEnd w:id="47"/>
    </w:p>
    <w:p w14:paraId="696C3D43" w14:textId="77777777" w:rsidR="005E4E1A" w:rsidRPr="005E4E1A" w:rsidRDefault="005E4E1A" w:rsidP="005E4E1A"/>
    <w:p w14:paraId="78772946" w14:textId="77777777" w:rsidR="00145202" w:rsidRPr="00DD7A99" w:rsidRDefault="00145202" w:rsidP="00145202">
      <w:pPr>
        <w:pStyle w:val="Style1"/>
        <w:ind w:hanging="720"/>
      </w:pPr>
      <w:bookmarkStart w:id="48" w:name="_Toc2845973"/>
      <w:bookmarkStart w:id="49" w:name="_Toc3553742"/>
      <w:r w:rsidRPr="00DD7A99">
        <w:t>ADDITIONAL BID REQUIREMENTS</w:t>
      </w:r>
      <w:bookmarkEnd w:id="48"/>
      <w:bookmarkEnd w:id="49"/>
    </w:p>
    <w:p w14:paraId="0E775EE4" w14:textId="77777777" w:rsidR="00145202" w:rsidRPr="00281135" w:rsidRDefault="00281135" w:rsidP="00281135">
      <w:pPr>
        <w:pStyle w:val="Heading2"/>
        <w:numPr>
          <w:ilvl w:val="1"/>
          <w:numId w:val="4"/>
        </w:numPr>
        <w:spacing w:line="360" w:lineRule="auto"/>
        <w:ind w:hanging="720"/>
        <w:jc w:val="both"/>
        <w:rPr>
          <w:sz w:val="22"/>
          <w:szCs w:val="22"/>
        </w:rPr>
      </w:pPr>
      <w:r w:rsidRPr="00281135">
        <w:rPr>
          <w:rFonts w:ascii="Arial Narrow" w:hAnsi="Arial Narrow"/>
          <w:i w:val="0"/>
          <w:sz w:val="22"/>
          <w:szCs w:val="22"/>
        </w:rPr>
        <w:t>INTRODUCTION</w:t>
      </w:r>
    </w:p>
    <w:p w14:paraId="147FF911" w14:textId="77777777" w:rsid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All bidders must comply with the requirements hereunder and submit all the necessary documentation. Unless the requirement specifically provides for mandatory compliance, the National Treasury reserves the right to disqualify a bid that does not comply with any of the requirements in terms of clause 5.</w:t>
      </w:r>
    </w:p>
    <w:p w14:paraId="0C82C969" w14:textId="77777777" w:rsidR="00281135" w:rsidRDefault="00281135" w:rsidP="00281135">
      <w:pPr>
        <w:rPr>
          <w:rFonts w:eastAsiaTheme="majorEastAsia"/>
        </w:rPr>
      </w:pPr>
    </w:p>
    <w:p w14:paraId="10757885" w14:textId="77777777" w:rsidR="00281135" w:rsidRDefault="00281135" w:rsidP="00281135">
      <w:pPr>
        <w:rPr>
          <w:rFonts w:eastAsiaTheme="majorEastAsia"/>
        </w:rPr>
      </w:pPr>
    </w:p>
    <w:p w14:paraId="059D42B6" w14:textId="77777777" w:rsidR="00281135" w:rsidRDefault="00281135" w:rsidP="00281135">
      <w:pPr>
        <w:rPr>
          <w:rFonts w:eastAsiaTheme="majorEastAsia"/>
        </w:rPr>
      </w:pPr>
    </w:p>
    <w:p w14:paraId="7D150306" w14:textId="77777777" w:rsidR="00281135" w:rsidRPr="00281135" w:rsidRDefault="00281135" w:rsidP="00281135">
      <w:pPr>
        <w:rPr>
          <w:rFonts w:eastAsiaTheme="majorEastAsia"/>
        </w:rPr>
      </w:pPr>
    </w:p>
    <w:p w14:paraId="2A220540" w14:textId="77777777"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bookmarkStart w:id="50" w:name="_Toc2845975"/>
      <w:r w:rsidRPr="00281135">
        <w:rPr>
          <w:rFonts w:ascii="Arial Narrow" w:hAnsi="Arial Narrow"/>
          <w:i w:val="0"/>
          <w:sz w:val="22"/>
          <w:szCs w:val="22"/>
        </w:rPr>
        <w:lastRenderedPageBreak/>
        <w:t>COMPANY PROFILE</w:t>
      </w:r>
    </w:p>
    <w:p w14:paraId="76303CB1" w14:textId="77777777"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 xml:space="preserve">The bidder must submit a company profile as well as those of sub-contractor’s that it intends using, which includes but is not limited to the following-: </w:t>
      </w:r>
    </w:p>
    <w:p w14:paraId="33954757" w14:textId="77777777" w:rsidR="0014520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Business structure and strategies; and</w:t>
      </w:r>
    </w:p>
    <w:p w14:paraId="00DEA3F5" w14:textId="77777777"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Details of the bidder's directors/owners (full names and surnames and ID or passport number).</w:t>
      </w:r>
    </w:p>
    <w:p w14:paraId="7844AF30" w14:textId="77777777" w:rsidR="00567342" w:rsidRPr="00281135" w:rsidRDefault="00145202" w:rsidP="00281135">
      <w:pPr>
        <w:pStyle w:val="Heading3"/>
        <w:numPr>
          <w:ilvl w:val="2"/>
          <w:numId w:val="4"/>
        </w:numPr>
        <w:spacing w:before="120" w:after="120" w:line="360" w:lineRule="auto"/>
        <w:ind w:left="720"/>
        <w:jc w:val="both"/>
        <w:rPr>
          <w:rFonts w:ascii="Arial Narrow" w:hAnsi="Arial Narrow"/>
          <w:b w:val="0"/>
          <w:sz w:val="22"/>
          <w:szCs w:val="22"/>
        </w:rPr>
      </w:pPr>
      <w:r w:rsidRPr="00281135">
        <w:rPr>
          <w:rFonts w:ascii="Arial Narrow" w:hAnsi="Arial Narrow"/>
          <w:b w:val="0"/>
          <w:sz w:val="22"/>
          <w:szCs w:val="22"/>
        </w:rPr>
        <w:t>The company profile must further include a shareholding portfolio with valid proof of registration of the company with CIPC. If by law registration with CIPC is not required, proof of ownership/shareholding must be provided.</w:t>
      </w:r>
    </w:p>
    <w:p w14:paraId="7E01C5B0" w14:textId="77777777" w:rsidR="00145202" w:rsidRPr="00281135" w:rsidRDefault="00145202" w:rsidP="00281135">
      <w:pPr>
        <w:pStyle w:val="Heading2"/>
        <w:numPr>
          <w:ilvl w:val="1"/>
          <w:numId w:val="4"/>
        </w:numPr>
        <w:spacing w:line="360" w:lineRule="auto"/>
        <w:ind w:hanging="720"/>
        <w:jc w:val="both"/>
        <w:rPr>
          <w:rFonts w:ascii="Arial Narrow" w:hAnsi="Arial Narrow"/>
          <w:i w:val="0"/>
          <w:sz w:val="22"/>
          <w:szCs w:val="22"/>
        </w:rPr>
      </w:pPr>
      <w:r w:rsidRPr="00281135">
        <w:rPr>
          <w:rFonts w:ascii="Arial Narrow" w:hAnsi="Arial Narrow"/>
          <w:i w:val="0"/>
          <w:sz w:val="22"/>
          <w:szCs w:val="22"/>
        </w:rPr>
        <w:t>COMPANY FINANCIAL STATEMENTS</w:t>
      </w:r>
    </w:p>
    <w:p w14:paraId="2509E30E"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shall submit a copy of the bidder’s audited financial statements for the last two (2) years. Alternatively, bidders shall submit confirmation from the bidder’s auditors that the bidder is a going concern, with the bid documents at the closing date and time of the bid.</w:t>
      </w:r>
    </w:p>
    <w:p w14:paraId="07585C24" w14:textId="77777777" w:rsidR="00281135"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Failure by the bidder to submit the information above may result in disqualification of its bid.</w:t>
      </w:r>
    </w:p>
    <w:p w14:paraId="63D39290"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r w:rsidRPr="006D6796">
        <w:rPr>
          <w:rFonts w:ascii="Arial Narrow" w:hAnsi="Arial Narrow"/>
          <w:i w:val="0"/>
          <w:sz w:val="22"/>
          <w:szCs w:val="22"/>
        </w:rPr>
        <w:t>CONTRACT VALUE ADD</w:t>
      </w:r>
      <w:bookmarkEnd w:id="50"/>
    </w:p>
    <w:p w14:paraId="46AA951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1" w:name="_Toc2773316"/>
      <w:bookmarkStart w:id="52" w:name="_Toc2845976"/>
      <w:r w:rsidRPr="006D6796">
        <w:rPr>
          <w:rFonts w:ascii="Arial Narrow" w:hAnsi="Arial Narrow"/>
          <w:b w:val="0"/>
          <w:sz w:val="22"/>
          <w:szCs w:val="22"/>
        </w:rPr>
        <w:t>In order to add value to the South African Economy, the awarded service provider will have to demonstrate number of jobs to be created, skills development, SMMEs supported. This will be measured by milestones for the tenure of the Contract.</w:t>
      </w:r>
      <w:bookmarkEnd w:id="51"/>
      <w:bookmarkEnd w:id="52"/>
    </w:p>
    <w:p w14:paraId="1925CFEC"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3" w:name="_Toc2845977"/>
      <w:r w:rsidRPr="006D6796">
        <w:rPr>
          <w:rFonts w:ascii="Arial Narrow" w:hAnsi="Arial Narrow"/>
          <w:i w:val="0"/>
          <w:sz w:val="22"/>
          <w:szCs w:val="22"/>
        </w:rPr>
        <w:t>AWARD CONDITIONS AND NON COMMITMENT</w:t>
      </w:r>
      <w:bookmarkEnd w:id="53"/>
    </w:p>
    <w:p w14:paraId="5AA6584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4" w:name="_Toc2773317"/>
      <w:bookmarkStart w:id="55" w:name="_Toc2845978"/>
      <w:r w:rsidRPr="006D6796">
        <w:rPr>
          <w:rFonts w:ascii="Arial Narrow" w:hAnsi="Arial Narrow"/>
          <w:b w:val="0"/>
          <w:sz w:val="22"/>
          <w:szCs w:val="22"/>
        </w:rPr>
        <w:t>For the purpose of procuring the required insurance services, the state will appoint one service provider to fulfil the requirements of this contract.</w:t>
      </w:r>
      <w:bookmarkEnd w:id="54"/>
      <w:bookmarkEnd w:id="55"/>
      <w:r w:rsidRPr="006D6796">
        <w:rPr>
          <w:rFonts w:ascii="Arial Narrow" w:hAnsi="Arial Narrow"/>
          <w:b w:val="0"/>
          <w:sz w:val="22"/>
          <w:szCs w:val="22"/>
        </w:rPr>
        <w:t xml:space="preserve"> </w:t>
      </w:r>
    </w:p>
    <w:p w14:paraId="3A95FAA1"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6" w:name="_Toc2773318"/>
      <w:bookmarkStart w:id="57" w:name="_Toc2845979"/>
      <w:r w:rsidRPr="006D6796">
        <w:rPr>
          <w:rFonts w:ascii="Arial Narrow" w:hAnsi="Arial Narrow"/>
          <w:b w:val="0"/>
          <w:sz w:val="22"/>
          <w:szCs w:val="22"/>
        </w:rPr>
        <w:t>The following services will be procured through this contract:</w:t>
      </w:r>
      <w:bookmarkEnd w:id="56"/>
      <w:bookmarkEnd w:id="57"/>
    </w:p>
    <w:p w14:paraId="26BCD3F9" w14:textId="77777777" w:rsidR="00281135"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Subsidized Vehicles</w:t>
      </w:r>
    </w:p>
    <w:p w14:paraId="351CB6FF" w14:textId="77777777" w:rsidR="00145202" w:rsidRPr="006D6796" w:rsidRDefault="00145202" w:rsidP="006D6796">
      <w:pPr>
        <w:pStyle w:val="ListParagraph"/>
        <w:numPr>
          <w:ilvl w:val="3"/>
          <w:numId w:val="4"/>
        </w:numPr>
        <w:spacing w:before="240" w:after="0" w:line="360" w:lineRule="auto"/>
        <w:ind w:left="709" w:firstLine="0"/>
        <w:rPr>
          <w:rFonts w:ascii="Arial Narrow" w:hAnsi="Arial Narrow" w:cs="Arial"/>
          <w:bCs/>
          <w:sz w:val="22"/>
          <w:szCs w:val="22"/>
          <w:lang w:val="en-GB"/>
        </w:rPr>
      </w:pPr>
      <w:r w:rsidRPr="006D6796">
        <w:rPr>
          <w:rFonts w:ascii="Arial Narrow" w:hAnsi="Arial Narrow" w:cs="Arial"/>
          <w:bCs/>
          <w:sz w:val="22"/>
          <w:szCs w:val="22"/>
          <w:lang w:val="en-GB"/>
        </w:rPr>
        <w:t>Insurance for VIP vehicles</w:t>
      </w:r>
    </w:p>
    <w:p w14:paraId="29A52FAD" w14:textId="77777777" w:rsidR="00145202" w:rsidRDefault="00145202" w:rsidP="00145202">
      <w:pPr>
        <w:pStyle w:val="NoSpacing"/>
        <w:ind w:hanging="792"/>
        <w:rPr>
          <w:b/>
          <w:i/>
        </w:rPr>
      </w:pPr>
    </w:p>
    <w:p w14:paraId="4122CDEC" w14:textId="77777777" w:rsidR="00145202" w:rsidRPr="00AF7958" w:rsidRDefault="00145202" w:rsidP="00145202">
      <w:pPr>
        <w:pStyle w:val="NoSpacing"/>
        <w:ind w:left="0" w:firstLine="0"/>
        <w:rPr>
          <w:b/>
          <w:i/>
        </w:rPr>
      </w:pPr>
    </w:p>
    <w:p w14:paraId="6F42BAE9"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58" w:name="_Toc2845980"/>
      <w:r>
        <w:lastRenderedPageBreak/>
        <w:t xml:space="preserve"> </w:t>
      </w:r>
      <w:r w:rsidRPr="006D6796">
        <w:rPr>
          <w:rFonts w:ascii="Arial Narrow" w:hAnsi="Arial Narrow"/>
          <w:i w:val="0"/>
          <w:sz w:val="22"/>
          <w:szCs w:val="22"/>
        </w:rPr>
        <w:t>NON COMMITMENT</w:t>
      </w:r>
      <w:bookmarkEnd w:id="58"/>
    </w:p>
    <w:p w14:paraId="6E09773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59" w:name="_Toc2773319"/>
      <w:bookmarkStart w:id="60" w:name="_Toc2845981"/>
      <w:r w:rsidRPr="006D6796">
        <w:rPr>
          <w:rFonts w:ascii="Arial Narrow" w:hAnsi="Arial Narrow"/>
          <w:b w:val="0"/>
          <w:sz w:val="22"/>
          <w:szCs w:val="22"/>
        </w:rPr>
        <w:t>The right is reserved not to accept any of the bids submitted.</w:t>
      </w:r>
      <w:bookmarkEnd w:id="59"/>
      <w:bookmarkEnd w:id="60"/>
    </w:p>
    <w:p w14:paraId="7C2FCC3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1" w:name="_Toc2773320"/>
      <w:bookmarkStart w:id="62" w:name="_Toc2845982"/>
      <w:r w:rsidRPr="006D6796">
        <w:rPr>
          <w:rFonts w:ascii="Arial Narrow" w:hAnsi="Arial Narrow"/>
          <w:b w:val="0"/>
          <w:sz w:val="22"/>
          <w:szCs w:val="22"/>
        </w:rPr>
        <w:t>The State reserves the right not to award, to award in part or in full.</w:t>
      </w:r>
      <w:bookmarkEnd w:id="61"/>
      <w:bookmarkEnd w:id="62"/>
    </w:p>
    <w:p w14:paraId="50B9C287"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bookmarkStart w:id="63" w:name="_Toc2773321"/>
      <w:bookmarkStart w:id="64" w:name="_Toc2845983"/>
      <w:r w:rsidRPr="006D6796">
        <w:rPr>
          <w:rFonts w:ascii="Arial Narrow" w:hAnsi="Arial Narrow"/>
          <w:b w:val="0"/>
          <w:sz w:val="22"/>
          <w:szCs w:val="22"/>
        </w:rPr>
        <w:t>The right is also reserved to withdraw or amend any of the bid conditions by notice in the relevant media prior to closing of the bid and post award.</w:t>
      </w:r>
      <w:bookmarkEnd w:id="63"/>
      <w:bookmarkEnd w:id="64"/>
    </w:p>
    <w:p w14:paraId="01689495" w14:textId="77777777" w:rsidR="00145202" w:rsidRPr="006D6796" w:rsidRDefault="00145202" w:rsidP="00145202">
      <w:pPr>
        <w:pStyle w:val="Heading3"/>
        <w:numPr>
          <w:ilvl w:val="2"/>
          <w:numId w:val="4"/>
        </w:numPr>
        <w:spacing w:before="120" w:after="120" w:line="360" w:lineRule="auto"/>
        <w:ind w:left="720"/>
        <w:jc w:val="both"/>
        <w:rPr>
          <w:rFonts w:ascii="Arial Narrow" w:hAnsi="Arial Narrow"/>
          <w:b w:val="0"/>
          <w:sz w:val="22"/>
          <w:szCs w:val="22"/>
        </w:rPr>
      </w:pPr>
      <w:bookmarkStart w:id="65" w:name="_Toc2773322"/>
      <w:bookmarkStart w:id="66" w:name="_Toc2845984"/>
      <w:r w:rsidRPr="006D6796">
        <w:rPr>
          <w:rFonts w:ascii="Arial Narrow" w:hAnsi="Arial Narrow"/>
          <w:b w:val="0"/>
          <w:sz w:val="22"/>
          <w:szCs w:val="22"/>
        </w:rPr>
        <w:t>In the event that an incorrect award has been made, the State reserves the right to remedy the matter in any manner it may deem fit.</w:t>
      </w:r>
      <w:bookmarkEnd w:id="65"/>
      <w:bookmarkEnd w:id="66"/>
    </w:p>
    <w:p w14:paraId="2418BBF2"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7" w:name="_Toc2845985"/>
      <w:r>
        <w:t xml:space="preserve"> </w:t>
      </w:r>
      <w:r w:rsidRPr="006D6796">
        <w:rPr>
          <w:rFonts w:ascii="Arial Narrow" w:hAnsi="Arial Narrow"/>
          <w:i w:val="0"/>
          <w:sz w:val="22"/>
          <w:szCs w:val="22"/>
        </w:rPr>
        <w:t>NEGOTIATIONS</w:t>
      </w:r>
      <w:bookmarkEnd w:id="67"/>
    </w:p>
    <w:p w14:paraId="63EF0602"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reserves the right to negotiate with the shortlisted bidders prior to award and with the successful bidder(s) post award. </w:t>
      </w:r>
    </w:p>
    <w:p w14:paraId="63C670ED"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8" w:name="_Toc2845986"/>
      <w:r>
        <w:t xml:space="preserve"> </w:t>
      </w:r>
      <w:r w:rsidRPr="006D6796">
        <w:rPr>
          <w:rFonts w:ascii="Arial Narrow" w:hAnsi="Arial Narrow"/>
          <w:i w:val="0"/>
          <w:sz w:val="22"/>
          <w:szCs w:val="22"/>
        </w:rPr>
        <w:t>COUNTER CONDITIONS</w:t>
      </w:r>
      <w:bookmarkEnd w:id="68"/>
    </w:p>
    <w:p w14:paraId="4EE70F5C"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Bidders’ attention is drawn to the fact that amendments to any of the Bid Conditions or setting of counter conditions by bidders may result in the invalidation of such bids.</w:t>
      </w:r>
    </w:p>
    <w:p w14:paraId="11451F68"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69" w:name="_Toc2845987"/>
      <w:r>
        <w:t xml:space="preserve"> </w:t>
      </w:r>
      <w:r w:rsidRPr="006D6796">
        <w:rPr>
          <w:rFonts w:ascii="Arial Narrow" w:hAnsi="Arial Narrow"/>
          <w:i w:val="0"/>
          <w:sz w:val="22"/>
          <w:szCs w:val="22"/>
        </w:rPr>
        <w:t>FRONTING</w:t>
      </w:r>
      <w:bookmarkEnd w:id="69"/>
    </w:p>
    <w:p w14:paraId="23D28A3C"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National Treasury 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National Treasury condemns any form of fronting.</w:t>
      </w:r>
    </w:p>
    <w:p w14:paraId="5F0DF52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National Treasury, in ensuring that bidders conduct themselves in an honest manner will, as part of the bid evaluation processes, conduct or initiate the necessary enquiries/investigations to determine the accuracy of the representation made in bid documents. </w:t>
      </w:r>
    </w:p>
    <w:p w14:paraId="35823BA6"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Should any of the fronting indicators as contained in the Guidelines on Complex Structures and Transactions and Fronting, issued by the Department of Trade and Industry, be established during such enquiry/investigation, the onus will be on the bidder/contractor to prove that fronting does not exist.</w:t>
      </w:r>
    </w:p>
    <w:p w14:paraId="6037136A"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Failure to do so within a period of 14 days from date of notification may invalidate the bid/ contract and may also result in the restriction of the bidder/contractor to conduct business with the public </w:t>
      </w:r>
      <w:r w:rsidRPr="006D6796">
        <w:rPr>
          <w:rFonts w:ascii="Arial Narrow" w:hAnsi="Arial Narrow"/>
          <w:b w:val="0"/>
          <w:sz w:val="22"/>
          <w:szCs w:val="22"/>
        </w:rPr>
        <w:lastRenderedPageBreak/>
        <w:t>sector for a period not exceeding ten years, in addition to any other remedies the National Treasury may have against the bidder/contractor concerned.</w:t>
      </w:r>
    </w:p>
    <w:p w14:paraId="3BF0A79E"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0" w:name="_Toc2845988"/>
      <w:r>
        <w:t xml:space="preserve"> </w:t>
      </w:r>
      <w:r w:rsidRPr="006D6796">
        <w:rPr>
          <w:rFonts w:ascii="Arial Narrow" w:hAnsi="Arial Narrow"/>
          <w:i w:val="0"/>
          <w:sz w:val="22"/>
          <w:szCs w:val="22"/>
        </w:rPr>
        <w:t>SUPPLIER DUE DILIGENCE</w:t>
      </w:r>
      <w:bookmarkEnd w:id="70"/>
      <w:r w:rsidRPr="006D6796">
        <w:rPr>
          <w:rFonts w:ascii="Arial Narrow" w:hAnsi="Arial Narrow"/>
          <w:i w:val="0"/>
          <w:sz w:val="22"/>
          <w:szCs w:val="22"/>
        </w:rPr>
        <w:t xml:space="preserve"> </w:t>
      </w:r>
    </w:p>
    <w:p w14:paraId="1A5B37A3"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conduct supplier due diligence prior to final award or at any time during the contract period. This may include site visits to verify the existence of any infrastructure or the verifications of any other claims made by the bidder during the bidding process.</w:t>
      </w:r>
    </w:p>
    <w:p w14:paraId="38721685"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1" w:name="_Toc2845989"/>
      <w:r w:rsidRPr="006D6796">
        <w:rPr>
          <w:rFonts w:ascii="Arial Narrow" w:hAnsi="Arial Narrow"/>
          <w:i w:val="0"/>
          <w:sz w:val="22"/>
          <w:szCs w:val="22"/>
        </w:rPr>
        <w:t xml:space="preserve"> COMMUNICATION AND REQUESTS FOR INFORMATION BY THE STATE</w:t>
      </w:r>
      <w:bookmarkEnd w:id="71"/>
    </w:p>
    <w:p w14:paraId="0BD6CFE6"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 xml:space="preserve">The State, through the section Transversal Contracting of National Treasury reserves the right to request any additional information that it may require or deem necessary to adjudicate the bid from anyone or all of the bidders after the closing date of the bid and prior to the award of the contract. </w:t>
      </w:r>
    </w:p>
    <w:p w14:paraId="4AF26D64"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All communication between the bidder and the Transversal Contracting Office must be done in writing.</w:t>
      </w:r>
    </w:p>
    <w:p w14:paraId="515B7011"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bidder should submit contact details of at least two different individuals to assist the State in terms of information or any queries that it might have regarding the company or the submitted bid documents.</w:t>
      </w:r>
    </w:p>
    <w:p w14:paraId="3BE714B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6D6796">
        <w:rPr>
          <w:rFonts w:ascii="Arial Narrow" w:hAnsi="Arial Narrow"/>
          <w:b w:val="0"/>
          <w:sz w:val="22"/>
          <w:szCs w:val="22"/>
        </w:rPr>
        <w:t>The State reserves the right to request a site visit at the premises of the bidder and/or a presentation by the bidder if required. Any presentations shall be limited to the time period and topics as prescribed by the Bid Evaluation Committee.</w:t>
      </w:r>
    </w:p>
    <w:p w14:paraId="2B138B53"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2" w:name="_Toc2845990"/>
      <w:r w:rsidRPr="006D6796">
        <w:rPr>
          <w:rFonts w:ascii="Arial Narrow" w:hAnsi="Arial Narrow"/>
          <w:i w:val="0"/>
          <w:sz w:val="22"/>
          <w:szCs w:val="22"/>
        </w:rPr>
        <w:t>SUBMISSION OF BIDS</w:t>
      </w:r>
      <w:bookmarkEnd w:id="72"/>
    </w:p>
    <w:p w14:paraId="27D4C1E0" w14:textId="77777777" w:rsidR="00145202" w:rsidRPr="006D6796" w:rsidRDefault="00145202" w:rsidP="006D6796">
      <w:pPr>
        <w:pStyle w:val="Heading3"/>
        <w:numPr>
          <w:ilvl w:val="2"/>
          <w:numId w:val="4"/>
        </w:numPr>
        <w:spacing w:before="120" w:after="120" w:line="360" w:lineRule="auto"/>
        <w:ind w:left="720"/>
        <w:jc w:val="both"/>
        <w:rPr>
          <w:rFonts w:ascii="Arial Narrow" w:hAnsi="Arial Narrow"/>
          <w:sz w:val="22"/>
          <w:szCs w:val="22"/>
        </w:rPr>
      </w:pPr>
      <w:bookmarkStart w:id="73" w:name="_Toc2773323"/>
      <w:bookmarkStart w:id="74" w:name="_Toc2845991"/>
      <w:r w:rsidRPr="006D6796">
        <w:rPr>
          <w:rFonts w:ascii="Arial Narrow" w:hAnsi="Arial Narrow"/>
          <w:sz w:val="22"/>
          <w:szCs w:val="22"/>
        </w:rPr>
        <w:t>Electronic and Hard Copy Submission</w:t>
      </w:r>
      <w:bookmarkEnd w:id="73"/>
      <w:bookmarkEnd w:id="74"/>
    </w:p>
    <w:p w14:paraId="281E763C"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Bidders must bid electronically via the electronic response system to facilitate the speedy evaluation of bid responses. Electronic bids must be submitted on or before the closing date and time of bid on the National Treasury’s Transversal Contracting supplier portal accessed on the following link: </w:t>
      </w:r>
      <w:hyperlink r:id="rId11" w:history="1">
        <w:r w:rsidRPr="008524F5">
          <w:rPr>
            <w:bCs/>
            <w:i/>
            <w:iCs/>
            <w:color w:val="31849B" w:themeColor="accent5" w:themeShade="BF"/>
            <w:lang w:val="en-GB"/>
          </w:rPr>
          <w:t>https://ww1.gcommerce.gov.za/NT_PROD/ISS/login.aspx</w:t>
        </w:r>
      </w:hyperlink>
      <w:r w:rsidRPr="008524F5">
        <w:rPr>
          <w:bCs/>
          <w:i/>
          <w:iCs/>
          <w:color w:val="31849B" w:themeColor="accent5" w:themeShade="BF"/>
          <w:lang w:val="en-GB"/>
        </w:rPr>
        <w:t>.</w:t>
      </w:r>
    </w:p>
    <w:p w14:paraId="33AA96B1"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Besides responding electronically through the electronic response system, the bidder must still </w:t>
      </w:r>
      <w:r w:rsidR="009C7252" w:rsidRPr="008524F5">
        <w:rPr>
          <w:bCs/>
          <w:iCs/>
          <w:lang w:val="en-GB"/>
        </w:rPr>
        <w:t>submit two</w:t>
      </w:r>
      <w:r w:rsidRPr="008524F5">
        <w:rPr>
          <w:bCs/>
          <w:iCs/>
          <w:lang w:val="en-GB"/>
        </w:rPr>
        <w:t xml:space="preserve"> (2) hard copies of the bid document on or before the closing date and time to 240 Madiba Street, National Treasury, Tender Information Centre, Ground Floor.  The hard copy of the bid response will serve as the legal bid document. In the event that a hard copy of the bid document and the electronic response are not received on or before the closing date and time, the bid will be invalidated. </w:t>
      </w:r>
    </w:p>
    <w:p w14:paraId="3263D54D"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lastRenderedPageBreak/>
        <w:t>All electronic data submitted must be an exact copy of the hard copy document. Any discrepancies between the electronic data and the hard copy will invalidate the bid for the item in question.</w:t>
      </w:r>
    </w:p>
    <w:p w14:paraId="3AFAAC03"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 xml:space="preserve">After completing the pricing schedule electronically, the electronic version of the pricing schedule must be printed and submitted together with the remaining bid documents which will serve as the hard copy of the bid. </w:t>
      </w:r>
    </w:p>
    <w:p w14:paraId="3DA5BC0B"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Bidders are required to inform National Treasury of any problems experienced regarding electronic submission prior to closing date and time of bid.</w:t>
      </w:r>
    </w:p>
    <w:p w14:paraId="1A2BBA61" w14:textId="77777777" w:rsidR="0014520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Each bid should be submitted in a separate, sealed envelope or suitable cover on which the name and address of the bidder (company), the bid number and the closing date and time must be clearly endorsed.</w:t>
      </w:r>
    </w:p>
    <w:p w14:paraId="1A99E08D" w14:textId="77777777" w:rsidR="009C7252" w:rsidRPr="008524F5" w:rsidRDefault="00145202" w:rsidP="008524F5">
      <w:pPr>
        <w:pStyle w:val="ListParagraph"/>
        <w:numPr>
          <w:ilvl w:val="3"/>
          <w:numId w:val="4"/>
        </w:numPr>
        <w:spacing w:before="240" w:after="0" w:line="360" w:lineRule="auto"/>
        <w:ind w:left="709" w:hanging="709"/>
        <w:rPr>
          <w:bCs/>
          <w:iCs/>
          <w:lang w:val="en-GB"/>
        </w:rPr>
      </w:pPr>
      <w:r w:rsidRPr="008524F5">
        <w:rPr>
          <w:bCs/>
          <w:iCs/>
          <w:lang w:val="en-GB"/>
        </w:rPr>
        <w:t>Bidders must initial each page of the bid document on the top right hand corner.</w:t>
      </w:r>
    </w:p>
    <w:p w14:paraId="1C483560" w14:textId="77777777" w:rsidR="009C7252" w:rsidRDefault="009C7252" w:rsidP="00567342">
      <w:pPr>
        <w:spacing w:line="360" w:lineRule="auto"/>
      </w:pPr>
    </w:p>
    <w:p w14:paraId="1934678A" w14:textId="77777777" w:rsidR="005E4E1A" w:rsidRDefault="005E4E1A" w:rsidP="00567342">
      <w:pPr>
        <w:spacing w:line="360" w:lineRule="auto"/>
      </w:pPr>
    </w:p>
    <w:p w14:paraId="0A74CD70" w14:textId="77777777" w:rsidR="005E4E1A" w:rsidRDefault="005E4E1A" w:rsidP="00567342">
      <w:pPr>
        <w:spacing w:line="360" w:lineRule="auto"/>
      </w:pPr>
    </w:p>
    <w:p w14:paraId="3DF9ECEC" w14:textId="77777777" w:rsidR="005E4E1A" w:rsidRDefault="005E4E1A" w:rsidP="00567342">
      <w:pPr>
        <w:spacing w:line="360" w:lineRule="auto"/>
      </w:pPr>
    </w:p>
    <w:p w14:paraId="3802EC28" w14:textId="77777777" w:rsidR="005E4E1A" w:rsidRDefault="005E4E1A" w:rsidP="00567342">
      <w:pPr>
        <w:spacing w:line="360" w:lineRule="auto"/>
      </w:pPr>
    </w:p>
    <w:p w14:paraId="632A8CE0" w14:textId="77777777" w:rsidR="005E4E1A" w:rsidRDefault="005E4E1A" w:rsidP="00567342">
      <w:pPr>
        <w:spacing w:line="360" w:lineRule="auto"/>
      </w:pPr>
    </w:p>
    <w:p w14:paraId="726B5F1D" w14:textId="77777777" w:rsidR="005E4E1A" w:rsidRDefault="005E4E1A" w:rsidP="00567342">
      <w:pPr>
        <w:spacing w:line="360" w:lineRule="auto"/>
      </w:pPr>
    </w:p>
    <w:p w14:paraId="1C2CD166" w14:textId="77777777" w:rsidR="005E4E1A" w:rsidRDefault="005E4E1A" w:rsidP="00567342">
      <w:pPr>
        <w:spacing w:line="360" w:lineRule="auto"/>
      </w:pPr>
    </w:p>
    <w:p w14:paraId="7E6A0540" w14:textId="77777777" w:rsidR="005E4E1A" w:rsidRDefault="005E4E1A" w:rsidP="00567342">
      <w:pPr>
        <w:spacing w:line="360" w:lineRule="auto"/>
      </w:pPr>
    </w:p>
    <w:p w14:paraId="4458683A" w14:textId="77777777" w:rsidR="005E4E1A" w:rsidRDefault="005E4E1A" w:rsidP="00567342">
      <w:pPr>
        <w:spacing w:line="360" w:lineRule="auto"/>
      </w:pPr>
    </w:p>
    <w:p w14:paraId="0EA35C34" w14:textId="77777777" w:rsidR="005E4E1A" w:rsidRDefault="005E4E1A" w:rsidP="00567342">
      <w:pPr>
        <w:spacing w:line="360" w:lineRule="auto"/>
      </w:pPr>
    </w:p>
    <w:p w14:paraId="2C14F648" w14:textId="77777777" w:rsidR="005E4E1A" w:rsidRDefault="005E4E1A" w:rsidP="00567342">
      <w:pPr>
        <w:spacing w:line="360" w:lineRule="auto"/>
      </w:pPr>
    </w:p>
    <w:p w14:paraId="3B38F542" w14:textId="77777777" w:rsidR="005E4E1A" w:rsidRDefault="005E4E1A" w:rsidP="00567342">
      <w:pPr>
        <w:spacing w:line="360" w:lineRule="auto"/>
      </w:pPr>
    </w:p>
    <w:p w14:paraId="1325BB4C" w14:textId="77777777" w:rsidR="005E4E1A" w:rsidRDefault="005E4E1A" w:rsidP="00567342">
      <w:pPr>
        <w:spacing w:line="360" w:lineRule="auto"/>
      </w:pPr>
    </w:p>
    <w:p w14:paraId="298F0FAD" w14:textId="77777777" w:rsidR="005E4E1A" w:rsidRDefault="005E4E1A" w:rsidP="00567342">
      <w:pPr>
        <w:spacing w:line="360" w:lineRule="auto"/>
      </w:pPr>
    </w:p>
    <w:p w14:paraId="70593B1C" w14:textId="77777777" w:rsidR="005E4E1A" w:rsidRDefault="005E4E1A" w:rsidP="00567342">
      <w:pPr>
        <w:spacing w:line="360" w:lineRule="auto"/>
      </w:pPr>
    </w:p>
    <w:p w14:paraId="2A3D8427" w14:textId="77777777" w:rsidR="005E4E1A" w:rsidRDefault="005E4E1A" w:rsidP="00567342">
      <w:pPr>
        <w:spacing w:line="360" w:lineRule="auto"/>
      </w:pPr>
    </w:p>
    <w:p w14:paraId="1503A410" w14:textId="77777777" w:rsidR="005E4E1A" w:rsidRDefault="005E4E1A" w:rsidP="00567342">
      <w:pPr>
        <w:spacing w:line="360" w:lineRule="auto"/>
      </w:pPr>
    </w:p>
    <w:p w14:paraId="47B9AFC3" w14:textId="77777777" w:rsidR="005E4E1A" w:rsidRDefault="005E4E1A" w:rsidP="00567342">
      <w:pPr>
        <w:spacing w:line="360" w:lineRule="auto"/>
      </w:pPr>
    </w:p>
    <w:p w14:paraId="39989D4A" w14:textId="77777777" w:rsidR="00145202" w:rsidRPr="008524F5" w:rsidRDefault="00145202" w:rsidP="008524F5">
      <w:pPr>
        <w:pStyle w:val="Heading2"/>
        <w:numPr>
          <w:ilvl w:val="1"/>
          <w:numId w:val="4"/>
        </w:numPr>
        <w:spacing w:line="360" w:lineRule="auto"/>
        <w:ind w:hanging="720"/>
        <w:jc w:val="both"/>
        <w:rPr>
          <w:rFonts w:ascii="Arial Narrow" w:hAnsi="Arial Narrow"/>
          <w:i w:val="0"/>
          <w:sz w:val="22"/>
          <w:szCs w:val="22"/>
        </w:rPr>
      </w:pPr>
      <w:bookmarkStart w:id="75" w:name="_Toc2845992"/>
      <w:r w:rsidRPr="008524F5">
        <w:rPr>
          <w:rFonts w:ascii="Arial Narrow" w:hAnsi="Arial Narrow"/>
          <w:i w:val="0"/>
          <w:sz w:val="22"/>
          <w:szCs w:val="22"/>
        </w:rPr>
        <w:lastRenderedPageBreak/>
        <w:t>SUPPORT ON ELECTRONIC SUBMISSION OF BIDS AND TECHNICAL ASSISTANCE</w:t>
      </w:r>
      <w:bookmarkEnd w:id="75"/>
    </w:p>
    <w:p w14:paraId="2ED6E45E" w14:textId="77777777" w:rsidR="005E4E1A"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Training sessions are provided every Monday from 14h00 to 16h00</w:t>
      </w:r>
      <w:r w:rsidR="00620EE0" w:rsidRPr="008524F5">
        <w:rPr>
          <w:rFonts w:ascii="Arial Narrow" w:hAnsi="Arial Narrow"/>
          <w:b w:val="0"/>
          <w:sz w:val="22"/>
          <w:szCs w:val="22"/>
        </w:rPr>
        <w:t xml:space="preserve"> at National </w:t>
      </w:r>
      <w:r w:rsidRPr="008524F5">
        <w:rPr>
          <w:rFonts w:ascii="Arial Narrow" w:hAnsi="Arial Narrow"/>
          <w:b w:val="0"/>
          <w:sz w:val="22"/>
          <w:szCs w:val="22"/>
        </w:rPr>
        <w:t>Treasury, 240 Madiba Street, Pretoria.</w:t>
      </w:r>
    </w:p>
    <w:p w14:paraId="0503C4B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Bidders must send an e-mail to </w:t>
      </w:r>
      <w:hyperlink r:id="rId12" w:history="1">
        <w:r w:rsidR="00F07E67" w:rsidRPr="00DA42FC">
          <w:rPr>
            <w:rStyle w:val="Hyperlink"/>
            <w:rFonts w:ascii="Arial Narrow" w:hAnsi="Arial Narrow"/>
            <w:b w:val="0"/>
            <w:sz w:val="22"/>
            <w:szCs w:val="22"/>
          </w:rPr>
          <w:t>Nomphelo.Chitwa@treasury.gov.za</w:t>
        </w:r>
      </w:hyperlink>
      <w:r w:rsidRPr="008524F5">
        <w:rPr>
          <w:rFonts w:ascii="Arial Narrow" w:hAnsi="Arial Narrow"/>
          <w:b w:val="0"/>
          <w:sz w:val="22"/>
          <w:szCs w:val="22"/>
        </w:rPr>
        <w:t xml:space="preserve">  to book their seats and confirm availability. </w:t>
      </w:r>
    </w:p>
    <w:p w14:paraId="7C9F5149"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 xml:space="preserve">The manual with detailed instructions can be downloaded from this link </w:t>
      </w:r>
      <w:hyperlink r:id="rId13" w:history="1">
        <w:r w:rsidRPr="008524F5">
          <w:rPr>
            <w:rFonts w:ascii="Arial Narrow" w:hAnsi="Arial Narrow"/>
            <w:b w:val="0"/>
            <w:color w:val="31849B" w:themeColor="accent5" w:themeShade="BF"/>
            <w:sz w:val="22"/>
            <w:szCs w:val="22"/>
          </w:rPr>
          <w:t>https://ww1.gcommerce.gov.za/NT_PROD/ISS/login.aspx</w:t>
        </w:r>
      </w:hyperlink>
      <w:r w:rsidRPr="008524F5">
        <w:rPr>
          <w:rFonts w:ascii="Arial Narrow" w:hAnsi="Arial Narrow"/>
          <w:b w:val="0"/>
          <w:color w:val="31849B" w:themeColor="accent5" w:themeShade="BF"/>
          <w:sz w:val="22"/>
          <w:szCs w:val="22"/>
        </w:rPr>
        <w:t xml:space="preserve"> </w:t>
      </w:r>
      <w:r w:rsidRPr="008524F5">
        <w:rPr>
          <w:rFonts w:ascii="Arial Narrow" w:hAnsi="Arial Narrow"/>
          <w:b w:val="0"/>
          <w:sz w:val="22"/>
          <w:szCs w:val="22"/>
        </w:rPr>
        <w:t>and follow the “How to complete bids’’ section.</w:t>
      </w:r>
    </w:p>
    <w:p w14:paraId="06FE5A6E"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The process to register on the electronic platform is reflected in Electronic Tender Supplier Activation Process.</w:t>
      </w:r>
    </w:p>
    <w:p w14:paraId="66DFD9A4"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i/>
          <w:color w:val="31849B" w:themeColor="accent5" w:themeShade="BF"/>
          <w:sz w:val="22"/>
          <w:szCs w:val="22"/>
        </w:rPr>
      </w:pPr>
      <w:r w:rsidRPr="008524F5">
        <w:rPr>
          <w:rFonts w:ascii="Arial Narrow" w:hAnsi="Arial Narrow"/>
          <w:b w:val="0"/>
          <w:sz w:val="22"/>
          <w:szCs w:val="22"/>
        </w:rPr>
        <w:t xml:space="preserve">For further technical assistance the bidders can direct their inquiries to </w:t>
      </w:r>
      <w:hyperlink r:id="rId14" w:history="1">
        <w:r w:rsidRPr="008524F5">
          <w:rPr>
            <w:rFonts w:ascii="Arial Narrow" w:hAnsi="Arial Narrow"/>
            <w:b w:val="0"/>
            <w:i/>
            <w:color w:val="31849B" w:themeColor="accent5" w:themeShade="BF"/>
            <w:sz w:val="22"/>
            <w:szCs w:val="22"/>
          </w:rPr>
          <w:t>https://ww1.gcommerce.gov.za/NT_PROD/Buysite</w:t>
        </w:r>
      </w:hyperlink>
      <w:r w:rsidRPr="008524F5">
        <w:rPr>
          <w:rFonts w:ascii="Arial Narrow" w:hAnsi="Arial Narrow"/>
          <w:b w:val="0"/>
          <w:i/>
          <w:color w:val="31849B" w:themeColor="accent5" w:themeShade="BF"/>
          <w:sz w:val="22"/>
          <w:szCs w:val="22"/>
        </w:rPr>
        <w:t>.</w:t>
      </w:r>
    </w:p>
    <w:p w14:paraId="34AD64CF" w14:textId="77777777" w:rsidR="00567342" w:rsidRPr="008524F5" w:rsidRDefault="00145202" w:rsidP="008524F5">
      <w:pPr>
        <w:pStyle w:val="Heading3"/>
        <w:numPr>
          <w:ilvl w:val="2"/>
          <w:numId w:val="4"/>
        </w:numPr>
        <w:spacing w:before="120" w:after="120" w:line="360" w:lineRule="auto"/>
        <w:ind w:left="720"/>
        <w:jc w:val="both"/>
        <w:rPr>
          <w:rFonts w:ascii="Arial Narrow" w:hAnsi="Arial Narrow"/>
          <w:b w:val="0"/>
          <w:color w:val="31849B" w:themeColor="accent5" w:themeShade="BF"/>
          <w:sz w:val="22"/>
          <w:szCs w:val="22"/>
        </w:rPr>
      </w:pPr>
      <w:r w:rsidRPr="008524F5">
        <w:rPr>
          <w:rFonts w:ascii="Arial Narrow" w:hAnsi="Arial Narrow"/>
          <w:b w:val="0"/>
          <w:sz w:val="22"/>
          <w:szCs w:val="22"/>
        </w:rPr>
        <w:t xml:space="preserve">For ISS login details please refer your queries </w:t>
      </w:r>
      <w:hyperlink r:id="rId15" w:history="1">
        <w:r w:rsidRPr="008524F5">
          <w:rPr>
            <w:rFonts w:ascii="Arial Narrow" w:hAnsi="Arial Narrow"/>
            <w:b w:val="0"/>
            <w:color w:val="31849B" w:themeColor="accent5" w:themeShade="BF"/>
            <w:sz w:val="22"/>
            <w:szCs w:val="22"/>
          </w:rPr>
          <w:t>gcommerce@sita.gov.za</w:t>
        </w:r>
      </w:hyperlink>
    </w:p>
    <w:p w14:paraId="7B01392E" w14:textId="77777777" w:rsidR="005E4E1A" w:rsidRPr="005E4E1A" w:rsidRDefault="005E4E1A" w:rsidP="005E4E1A"/>
    <w:p w14:paraId="78FB8DB2"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6" w:name="_Toc2845993"/>
      <w:r w:rsidRPr="006D6796">
        <w:rPr>
          <w:rFonts w:ascii="Arial Narrow" w:hAnsi="Arial Narrow"/>
          <w:i w:val="0"/>
          <w:sz w:val="22"/>
          <w:szCs w:val="22"/>
        </w:rPr>
        <w:t>LATE BIDS</w:t>
      </w:r>
      <w:bookmarkEnd w:id="76"/>
    </w:p>
    <w:p w14:paraId="6577ECC2"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b w:val="0"/>
          <w:sz w:val="22"/>
          <w:szCs w:val="22"/>
        </w:rPr>
      </w:pPr>
      <w:r w:rsidRPr="008524F5">
        <w:rPr>
          <w:rFonts w:ascii="Arial Narrow" w:hAnsi="Arial Narrow"/>
          <w:b w:val="0"/>
          <w:sz w:val="22"/>
          <w:szCs w:val="22"/>
        </w:rPr>
        <w:t>Bids received after the closing date and time, at the address indicated in the bid documents, will not be accepted for consideration and where practicable, be returned unopened to the bidder.</w:t>
      </w:r>
    </w:p>
    <w:p w14:paraId="44C2BB7F" w14:textId="77777777" w:rsidR="00145202" w:rsidRPr="006D6796" w:rsidRDefault="00145202" w:rsidP="006D6796">
      <w:pPr>
        <w:pStyle w:val="Heading2"/>
        <w:numPr>
          <w:ilvl w:val="1"/>
          <w:numId w:val="4"/>
        </w:numPr>
        <w:spacing w:line="360" w:lineRule="auto"/>
        <w:ind w:hanging="720"/>
        <w:jc w:val="both"/>
        <w:rPr>
          <w:rFonts w:ascii="Arial Narrow" w:hAnsi="Arial Narrow"/>
          <w:i w:val="0"/>
          <w:sz w:val="22"/>
          <w:szCs w:val="22"/>
        </w:rPr>
      </w:pPr>
      <w:bookmarkStart w:id="77" w:name="_Toc2845994"/>
      <w:r w:rsidRPr="006D6796">
        <w:rPr>
          <w:rFonts w:ascii="Arial Narrow" w:hAnsi="Arial Narrow"/>
          <w:i w:val="0"/>
          <w:sz w:val="22"/>
          <w:szCs w:val="22"/>
        </w:rPr>
        <w:t>CONTACT DETAILS</w:t>
      </w:r>
      <w:bookmarkEnd w:id="77"/>
    </w:p>
    <w:p w14:paraId="7D9FDBFD" w14:textId="77777777" w:rsidR="00145202" w:rsidRPr="008524F5" w:rsidRDefault="00145202" w:rsidP="008524F5">
      <w:pPr>
        <w:pStyle w:val="Heading3"/>
        <w:numPr>
          <w:ilvl w:val="2"/>
          <w:numId w:val="4"/>
        </w:numPr>
        <w:spacing w:before="120" w:after="120" w:line="360" w:lineRule="auto"/>
        <w:ind w:left="720"/>
        <w:jc w:val="both"/>
        <w:rPr>
          <w:rFonts w:ascii="Arial Narrow" w:hAnsi="Arial Narrow"/>
          <w:sz w:val="22"/>
          <w:szCs w:val="22"/>
        </w:rPr>
      </w:pPr>
      <w:bookmarkStart w:id="78" w:name="_Toc2773324"/>
      <w:bookmarkStart w:id="79" w:name="_Toc2845995"/>
      <w:r w:rsidRPr="008524F5">
        <w:rPr>
          <w:rFonts w:ascii="Arial Narrow" w:hAnsi="Arial Narrow"/>
          <w:sz w:val="22"/>
          <w:szCs w:val="22"/>
        </w:rPr>
        <w:t>General</w:t>
      </w:r>
      <w:bookmarkEnd w:id="78"/>
      <w:bookmarkEnd w:id="79"/>
    </w:p>
    <w:p w14:paraId="78C7657A" w14:textId="77777777" w:rsidR="00145202" w:rsidRPr="00F564B3" w:rsidRDefault="00145202" w:rsidP="00145202">
      <w:pPr>
        <w:ind w:left="709"/>
      </w:pPr>
      <w:r w:rsidRPr="00F564B3">
        <w:rPr>
          <w:rFonts w:ascii="Arial" w:hAnsi="Arial" w:cs="Arial"/>
        </w:rPr>
        <w:t xml:space="preserve">Chief Directorate: </w:t>
      </w:r>
      <w:r w:rsidRPr="00EE398E">
        <w:rPr>
          <w:rFonts w:ascii="Arial" w:hAnsi="Arial" w:cs="Arial"/>
        </w:rPr>
        <w:t>Transversal Contracting</w:t>
      </w:r>
      <w:r w:rsidRPr="00F564B3">
        <w:rPr>
          <w:rFonts w:ascii="Arial" w:hAnsi="Arial" w:cs="Arial"/>
        </w:rPr>
        <w:t xml:space="preserve">, </w:t>
      </w:r>
    </w:p>
    <w:p w14:paraId="148D012B" w14:textId="77777777" w:rsidR="00145202" w:rsidRPr="00F564B3" w:rsidRDefault="00145202" w:rsidP="00145202">
      <w:pPr>
        <w:ind w:left="709"/>
      </w:pPr>
      <w:r w:rsidRPr="00F564B3">
        <w:rPr>
          <w:rFonts w:ascii="Arial" w:hAnsi="Arial" w:cs="Arial"/>
        </w:rPr>
        <w:t xml:space="preserve">National Treasury, </w:t>
      </w:r>
    </w:p>
    <w:p w14:paraId="00728E3D" w14:textId="77777777" w:rsidR="00145202" w:rsidRPr="00F564B3" w:rsidRDefault="00145202" w:rsidP="00145202">
      <w:pPr>
        <w:ind w:left="709"/>
      </w:pPr>
      <w:r w:rsidRPr="00F564B3">
        <w:rPr>
          <w:rFonts w:ascii="Arial" w:hAnsi="Arial" w:cs="Arial"/>
        </w:rPr>
        <w:t xml:space="preserve">Private Bag x115, </w:t>
      </w:r>
    </w:p>
    <w:p w14:paraId="45C775CE" w14:textId="77777777" w:rsidR="00145202" w:rsidRPr="00F564B3" w:rsidRDefault="00145202" w:rsidP="00145202">
      <w:pPr>
        <w:ind w:left="709"/>
      </w:pPr>
      <w:r w:rsidRPr="00F564B3">
        <w:rPr>
          <w:rFonts w:ascii="Arial" w:hAnsi="Arial" w:cs="Arial"/>
        </w:rPr>
        <w:t xml:space="preserve">Pretoria, </w:t>
      </w:r>
    </w:p>
    <w:p w14:paraId="0FFF29CB" w14:textId="77777777" w:rsidR="00145202" w:rsidRDefault="00145202" w:rsidP="00145202">
      <w:pPr>
        <w:ind w:left="709"/>
      </w:pPr>
      <w:r w:rsidRPr="00F564B3">
        <w:rPr>
          <w:rFonts w:ascii="Arial" w:hAnsi="Arial" w:cs="Arial"/>
        </w:rPr>
        <w:t>0001</w:t>
      </w:r>
    </w:p>
    <w:p w14:paraId="4AF31A66" w14:textId="77777777" w:rsidR="00145202" w:rsidRDefault="00145202" w:rsidP="00145202">
      <w:pPr>
        <w:pStyle w:val="ListParagraph"/>
        <w:ind w:left="792"/>
      </w:pPr>
    </w:p>
    <w:p w14:paraId="6B48AA19" w14:textId="77777777" w:rsidR="00145202" w:rsidRDefault="00145202" w:rsidP="00145202">
      <w:pPr>
        <w:pStyle w:val="ListParagraph"/>
        <w:ind w:left="709"/>
      </w:pPr>
      <w:r>
        <w:t xml:space="preserve">Physical address </w:t>
      </w:r>
    </w:p>
    <w:p w14:paraId="5DB26243" w14:textId="77777777" w:rsidR="00145202" w:rsidRPr="00F564B3" w:rsidRDefault="00145202" w:rsidP="00145202">
      <w:pPr>
        <w:ind w:left="709"/>
      </w:pPr>
      <w:r w:rsidRPr="00F564B3">
        <w:rPr>
          <w:rFonts w:ascii="Arial" w:hAnsi="Arial" w:cs="Arial"/>
        </w:rPr>
        <w:t xml:space="preserve">240 Madiba Street, </w:t>
      </w:r>
    </w:p>
    <w:p w14:paraId="1F7094CF" w14:textId="77777777" w:rsidR="00145202" w:rsidRPr="00F564B3" w:rsidRDefault="00145202" w:rsidP="00145202">
      <w:pPr>
        <w:ind w:left="709"/>
      </w:pPr>
      <w:proofErr w:type="spellStart"/>
      <w:r w:rsidRPr="00F564B3">
        <w:rPr>
          <w:rFonts w:ascii="Arial" w:hAnsi="Arial" w:cs="Arial"/>
        </w:rPr>
        <w:t>cnr</w:t>
      </w:r>
      <w:proofErr w:type="spellEnd"/>
      <w:r w:rsidRPr="00F564B3">
        <w:rPr>
          <w:rFonts w:ascii="Arial" w:hAnsi="Arial" w:cs="Arial"/>
        </w:rPr>
        <w:t xml:space="preserve">. Thabo </w:t>
      </w:r>
      <w:proofErr w:type="spellStart"/>
      <w:r w:rsidRPr="00F564B3">
        <w:rPr>
          <w:rFonts w:ascii="Arial" w:hAnsi="Arial" w:cs="Arial"/>
        </w:rPr>
        <w:t>Sehume</w:t>
      </w:r>
      <w:proofErr w:type="spellEnd"/>
      <w:r w:rsidRPr="00F564B3">
        <w:rPr>
          <w:rFonts w:ascii="Arial" w:hAnsi="Arial" w:cs="Arial"/>
        </w:rPr>
        <w:t xml:space="preserve"> and Madiba Streets, </w:t>
      </w:r>
    </w:p>
    <w:p w14:paraId="3D099554" w14:textId="77777777" w:rsidR="00145202" w:rsidRDefault="00145202" w:rsidP="00145202">
      <w:pPr>
        <w:ind w:left="709"/>
        <w:rPr>
          <w:rFonts w:ascii="Arial" w:hAnsi="Arial" w:cs="Arial"/>
        </w:rPr>
      </w:pPr>
      <w:r w:rsidRPr="00F564B3">
        <w:rPr>
          <w:rFonts w:ascii="Arial" w:hAnsi="Arial" w:cs="Arial"/>
        </w:rPr>
        <w:t>Pretoria</w:t>
      </w:r>
    </w:p>
    <w:p w14:paraId="33B27FF9" w14:textId="77777777" w:rsidR="008524F5" w:rsidRDefault="008524F5" w:rsidP="00145202">
      <w:pPr>
        <w:ind w:left="709"/>
        <w:rPr>
          <w:rFonts w:ascii="Arial" w:hAnsi="Arial" w:cs="Arial"/>
        </w:rPr>
      </w:pPr>
    </w:p>
    <w:p w14:paraId="61E43FBB" w14:textId="77777777" w:rsidR="008524F5" w:rsidRDefault="008524F5" w:rsidP="00145202">
      <w:pPr>
        <w:ind w:left="709"/>
        <w:rPr>
          <w:rFonts w:ascii="Arial" w:hAnsi="Arial" w:cs="Arial"/>
        </w:rPr>
      </w:pPr>
    </w:p>
    <w:p w14:paraId="0C6DE5B1" w14:textId="77777777" w:rsidR="008524F5" w:rsidRDefault="008524F5" w:rsidP="00145202">
      <w:pPr>
        <w:ind w:left="709"/>
        <w:rPr>
          <w:rFonts w:ascii="Arial" w:hAnsi="Arial" w:cs="Arial"/>
        </w:rPr>
      </w:pPr>
    </w:p>
    <w:p w14:paraId="6F117B55" w14:textId="77777777" w:rsidR="008524F5" w:rsidRDefault="008524F5" w:rsidP="00145202">
      <w:pPr>
        <w:ind w:left="709"/>
      </w:pPr>
    </w:p>
    <w:p w14:paraId="0CB56963" w14:textId="77777777" w:rsidR="00145202" w:rsidRPr="0047618C" w:rsidRDefault="00145202" w:rsidP="00620EE0">
      <w:pPr>
        <w:pStyle w:val="Heading2"/>
        <w:numPr>
          <w:ilvl w:val="1"/>
          <w:numId w:val="4"/>
        </w:numPr>
        <w:spacing w:line="360" w:lineRule="auto"/>
        <w:ind w:hanging="720"/>
        <w:jc w:val="both"/>
        <w:rPr>
          <w:rFonts w:ascii="Arial Narrow" w:hAnsi="Arial Narrow"/>
          <w:i w:val="0"/>
          <w:iCs w:val="0"/>
          <w:sz w:val="22"/>
          <w:szCs w:val="22"/>
        </w:rPr>
      </w:pPr>
      <w:bookmarkStart w:id="80" w:name="_Toc2773325"/>
      <w:bookmarkStart w:id="81" w:name="_Toc2845996"/>
      <w:r w:rsidRPr="0047618C">
        <w:rPr>
          <w:rFonts w:ascii="Arial Narrow" w:hAnsi="Arial Narrow"/>
          <w:i w:val="0"/>
          <w:iCs w:val="0"/>
          <w:sz w:val="22"/>
          <w:szCs w:val="22"/>
        </w:rPr>
        <w:lastRenderedPageBreak/>
        <w:t>All Bid Enquiries</w:t>
      </w:r>
      <w:bookmarkEnd w:id="80"/>
      <w:bookmarkEnd w:id="81"/>
    </w:p>
    <w:p w14:paraId="2698B809" w14:textId="77777777" w:rsidR="00145202" w:rsidRPr="0047618C" w:rsidRDefault="00145202" w:rsidP="00145202">
      <w:pPr>
        <w:pStyle w:val="ListParagraph"/>
        <w:ind w:left="709"/>
        <w:rPr>
          <w:rFonts w:ascii="Arial Narrow" w:hAnsi="Arial Narrow" w:cs="Arial"/>
          <w:bCs/>
          <w:sz w:val="22"/>
          <w:szCs w:val="22"/>
          <w:lang w:val="en-GB"/>
        </w:rPr>
      </w:pPr>
    </w:p>
    <w:p w14:paraId="4BD8E62B"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Contract Manager: Lebogang Mosuwe</w:t>
      </w:r>
    </w:p>
    <w:p w14:paraId="5B02E29A"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Transversal Contracting, </w:t>
      </w:r>
    </w:p>
    <w:p w14:paraId="18BC05C4"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National Treasury</w:t>
      </w:r>
    </w:p>
    <w:p w14:paraId="0035DF30"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Tel: (012) 406 9022</w:t>
      </w:r>
    </w:p>
    <w:p w14:paraId="2DBFE3A5" w14:textId="77777777" w:rsidR="00145202" w:rsidRPr="0047618C" w:rsidRDefault="00145202" w:rsidP="00145202">
      <w:pPr>
        <w:pStyle w:val="ListParagraph"/>
        <w:ind w:left="709"/>
        <w:rPr>
          <w:rFonts w:ascii="Arial Narrow" w:hAnsi="Arial Narrow" w:cs="Arial"/>
          <w:bCs/>
          <w:sz w:val="22"/>
          <w:szCs w:val="22"/>
          <w:lang w:val="en-GB"/>
        </w:rPr>
      </w:pPr>
      <w:r w:rsidRPr="0047618C">
        <w:rPr>
          <w:rFonts w:ascii="Arial Narrow" w:hAnsi="Arial Narrow" w:cs="Arial"/>
          <w:bCs/>
          <w:sz w:val="22"/>
          <w:szCs w:val="22"/>
          <w:lang w:val="en-GB"/>
        </w:rPr>
        <w:t xml:space="preserve">E-mail: </w:t>
      </w:r>
      <w:hyperlink r:id="rId16" w:history="1">
        <w:r w:rsidRPr="0047618C">
          <w:rPr>
            <w:rFonts w:ascii="Arial Narrow" w:hAnsi="Arial Narrow" w:cs="Arial"/>
            <w:bCs/>
            <w:sz w:val="22"/>
            <w:szCs w:val="22"/>
            <w:lang w:val="en-GB"/>
          </w:rPr>
          <w:t>lebogang.mosuwe@treasury.gov.za</w:t>
        </w:r>
      </w:hyperlink>
    </w:p>
    <w:p w14:paraId="358CF50E" w14:textId="77777777" w:rsidR="00145202" w:rsidRPr="0047618C" w:rsidRDefault="00145202" w:rsidP="00145202">
      <w:pPr>
        <w:pStyle w:val="ListParagraph"/>
        <w:ind w:left="792" w:hanging="83"/>
        <w:rPr>
          <w:rFonts w:ascii="Arial Narrow" w:hAnsi="Arial Narrow" w:cs="Arial"/>
          <w:bCs/>
          <w:sz w:val="22"/>
          <w:szCs w:val="22"/>
          <w:lang w:val="en-GB"/>
        </w:rPr>
      </w:pPr>
    </w:p>
    <w:p w14:paraId="7BA1E037" w14:textId="77777777" w:rsidR="00145202" w:rsidRDefault="00145202" w:rsidP="00145202">
      <w:pPr>
        <w:pStyle w:val="NoSpacing"/>
        <w:ind w:firstLine="0"/>
      </w:pPr>
    </w:p>
    <w:p w14:paraId="0C239EC9" w14:textId="77777777" w:rsidR="00145202" w:rsidRDefault="00145202" w:rsidP="00620EE0">
      <w:pPr>
        <w:pStyle w:val="Heading2"/>
        <w:numPr>
          <w:ilvl w:val="0"/>
          <w:numId w:val="0"/>
        </w:numPr>
        <w:spacing w:line="360" w:lineRule="auto"/>
        <w:ind w:left="720"/>
        <w:jc w:val="both"/>
      </w:pPr>
    </w:p>
    <w:p w14:paraId="4D8F41C9" w14:textId="77777777" w:rsidR="00145202" w:rsidRDefault="00145202" w:rsidP="00145202"/>
    <w:p w14:paraId="0BDBA1C7" w14:textId="77777777" w:rsidR="00145202" w:rsidRDefault="00145202" w:rsidP="00145202"/>
    <w:p w14:paraId="03D9F609" w14:textId="77777777" w:rsidR="00620EE0" w:rsidRDefault="00620EE0" w:rsidP="00145202"/>
    <w:p w14:paraId="5BC06739" w14:textId="77777777" w:rsidR="00620EE0" w:rsidRDefault="00620EE0" w:rsidP="00145202"/>
    <w:p w14:paraId="7F44D922" w14:textId="77777777" w:rsidR="00620EE0" w:rsidRDefault="00620EE0" w:rsidP="00145202"/>
    <w:p w14:paraId="0F4AEEFB" w14:textId="77777777" w:rsidR="00620EE0" w:rsidRDefault="00620EE0" w:rsidP="00145202"/>
    <w:p w14:paraId="48BECFF3" w14:textId="77777777" w:rsidR="00620EE0" w:rsidRDefault="00620EE0" w:rsidP="00145202"/>
    <w:p w14:paraId="5B3C8307" w14:textId="77777777" w:rsidR="00620EE0" w:rsidRDefault="00620EE0" w:rsidP="00145202"/>
    <w:p w14:paraId="3B7B9702" w14:textId="77777777" w:rsidR="00620EE0" w:rsidRDefault="00620EE0" w:rsidP="00145202"/>
    <w:p w14:paraId="0F5CFE0C" w14:textId="77777777" w:rsidR="00620EE0" w:rsidRDefault="00620EE0" w:rsidP="00145202"/>
    <w:p w14:paraId="7D8ACF6C" w14:textId="77777777" w:rsidR="00620EE0" w:rsidRDefault="00620EE0" w:rsidP="00145202"/>
    <w:p w14:paraId="514463DC" w14:textId="77777777" w:rsidR="009C7252" w:rsidRDefault="009C7252" w:rsidP="00145202"/>
    <w:p w14:paraId="47B7D20D" w14:textId="77777777" w:rsidR="009C7252" w:rsidRDefault="009C7252" w:rsidP="00145202"/>
    <w:p w14:paraId="72022279" w14:textId="77777777" w:rsidR="009C7252" w:rsidRDefault="009C7252" w:rsidP="00145202"/>
    <w:p w14:paraId="56F16F6C" w14:textId="77777777" w:rsidR="009C7252" w:rsidRDefault="009C7252" w:rsidP="00145202"/>
    <w:p w14:paraId="074C58A1" w14:textId="77777777" w:rsidR="009C7252" w:rsidRDefault="009C7252" w:rsidP="00145202"/>
    <w:p w14:paraId="16F0DC87" w14:textId="77777777" w:rsidR="009C7252" w:rsidRDefault="009C7252" w:rsidP="00145202"/>
    <w:p w14:paraId="3148D7D3" w14:textId="77777777" w:rsidR="009C7252" w:rsidRDefault="009C7252" w:rsidP="00145202"/>
    <w:p w14:paraId="528C76A5" w14:textId="77777777" w:rsidR="009C7252" w:rsidRDefault="009C7252" w:rsidP="00145202"/>
    <w:p w14:paraId="71B06C3C" w14:textId="77777777" w:rsidR="009C7252" w:rsidRDefault="009C7252" w:rsidP="00145202"/>
    <w:p w14:paraId="183520E7" w14:textId="77777777" w:rsidR="009C7252" w:rsidRDefault="009C7252" w:rsidP="00145202"/>
    <w:p w14:paraId="493BEEFF" w14:textId="77777777" w:rsidR="009C7252" w:rsidRDefault="009C7252" w:rsidP="00145202"/>
    <w:p w14:paraId="1B4C8581" w14:textId="77777777" w:rsidR="009C7252" w:rsidRDefault="009C7252" w:rsidP="00145202"/>
    <w:p w14:paraId="61AA69AC" w14:textId="77777777" w:rsidR="009C7252" w:rsidRDefault="009C7252" w:rsidP="00145202"/>
    <w:p w14:paraId="61A4D415" w14:textId="77777777" w:rsidR="009C7252" w:rsidRDefault="009C7252" w:rsidP="00145202"/>
    <w:p w14:paraId="0B69195A" w14:textId="77777777" w:rsidR="009C7252" w:rsidRDefault="009C7252" w:rsidP="00145202"/>
    <w:p w14:paraId="59FE3E80" w14:textId="77777777" w:rsidR="009C7252" w:rsidRDefault="009C7252" w:rsidP="00145202"/>
    <w:p w14:paraId="09B0A62B" w14:textId="77777777" w:rsidR="009C7252" w:rsidRDefault="009C7252" w:rsidP="00145202"/>
    <w:p w14:paraId="58E38827" w14:textId="77777777" w:rsidR="009C7252" w:rsidRDefault="009C7252" w:rsidP="00145202"/>
    <w:p w14:paraId="2BEB136A" w14:textId="77777777" w:rsidR="0047618C" w:rsidRDefault="0047618C" w:rsidP="00145202"/>
    <w:p w14:paraId="74549BC7" w14:textId="77777777" w:rsidR="0047618C" w:rsidRDefault="0047618C" w:rsidP="00145202"/>
    <w:p w14:paraId="6CE90C10" w14:textId="77777777" w:rsidR="0047618C" w:rsidRDefault="0047618C" w:rsidP="00145202"/>
    <w:p w14:paraId="4380BBDF" w14:textId="77777777" w:rsidR="0047618C" w:rsidRDefault="0047618C" w:rsidP="00145202"/>
    <w:p w14:paraId="3CB42FCE" w14:textId="77777777" w:rsidR="009C7252" w:rsidRDefault="009C7252" w:rsidP="00145202"/>
    <w:p w14:paraId="679ACAD9" w14:textId="77777777" w:rsidR="009C7252" w:rsidRDefault="009C7252" w:rsidP="00145202"/>
    <w:p w14:paraId="3864DEF1" w14:textId="77777777" w:rsidR="00620EE0" w:rsidRDefault="00620EE0" w:rsidP="00145202"/>
    <w:p w14:paraId="10C9A3E9" w14:textId="77777777" w:rsidR="00620EE0" w:rsidRDefault="00620EE0" w:rsidP="00145202"/>
    <w:p w14:paraId="22A1EBC0" w14:textId="0B2593A9" w:rsidR="00620EE0" w:rsidRDefault="00620EE0" w:rsidP="00145202"/>
    <w:p w14:paraId="3B9E6B53" w14:textId="47882595" w:rsidR="004A131D" w:rsidRDefault="004A131D" w:rsidP="00145202"/>
    <w:p w14:paraId="4D169FCB" w14:textId="77777777" w:rsidR="004A131D" w:rsidRDefault="004A131D" w:rsidP="00145202"/>
    <w:p w14:paraId="38DDF0E1" w14:textId="77777777" w:rsidR="00620EE0" w:rsidRDefault="00620EE0" w:rsidP="00145202"/>
    <w:p w14:paraId="356EB032" w14:textId="77777777" w:rsidR="00620EE0" w:rsidRPr="00991102" w:rsidRDefault="00620EE0" w:rsidP="00145202"/>
    <w:p w14:paraId="726A3A70" w14:textId="77777777" w:rsidR="00145202" w:rsidRDefault="00145202" w:rsidP="00620EE0">
      <w:pPr>
        <w:pStyle w:val="Heading1"/>
        <w:numPr>
          <w:ilvl w:val="0"/>
          <w:numId w:val="0"/>
        </w:numPr>
        <w:ind w:left="360"/>
        <w:jc w:val="center"/>
      </w:pPr>
      <w:bookmarkStart w:id="82" w:name="_Toc2773326"/>
      <w:bookmarkStart w:id="83" w:name="_Toc2845997"/>
      <w:bookmarkStart w:id="84" w:name="_Toc3553743"/>
      <w:r>
        <w:t>SECTION B</w:t>
      </w:r>
      <w:bookmarkEnd w:id="82"/>
      <w:bookmarkEnd w:id="83"/>
      <w:bookmarkEnd w:id="84"/>
    </w:p>
    <w:p w14:paraId="7050D771" w14:textId="77777777" w:rsidR="00145202" w:rsidRPr="00991102" w:rsidRDefault="00145202" w:rsidP="00145202"/>
    <w:p w14:paraId="6865F486" w14:textId="77777777" w:rsidR="00145202" w:rsidRDefault="00145202" w:rsidP="00145202">
      <w:pPr>
        <w:pStyle w:val="Style1"/>
        <w:ind w:hanging="720"/>
      </w:pPr>
      <w:bookmarkStart w:id="85" w:name="_Toc2845998"/>
      <w:bookmarkStart w:id="86" w:name="_Toc3553744"/>
      <w:r>
        <w:t>CONTRACT PERIOD</w:t>
      </w:r>
      <w:bookmarkEnd w:id="85"/>
      <w:bookmarkEnd w:id="86"/>
    </w:p>
    <w:p w14:paraId="2A6296DE" w14:textId="77777777" w:rsidR="00145202" w:rsidRPr="00620EE0" w:rsidRDefault="00145202" w:rsidP="00620EE0">
      <w:pPr>
        <w:pStyle w:val="Heading2"/>
        <w:numPr>
          <w:ilvl w:val="1"/>
          <w:numId w:val="4"/>
        </w:numPr>
        <w:spacing w:line="360" w:lineRule="auto"/>
        <w:ind w:hanging="720"/>
        <w:jc w:val="both"/>
        <w:rPr>
          <w:rFonts w:ascii="Arial Narrow" w:hAnsi="Arial Narrow"/>
          <w:b w:val="0"/>
          <w:i w:val="0"/>
          <w:iCs w:val="0"/>
          <w:sz w:val="22"/>
          <w:szCs w:val="22"/>
        </w:rPr>
      </w:pPr>
      <w:r w:rsidRPr="00620EE0">
        <w:rPr>
          <w:rFonts w:ascii="Arial Narrow" w:hAnsi="Arial Narrow"/>
          <w:b w:val="0"/>
          <w:i w:val="0"/>
          <w:iCs w:val="0"/>
          <w:sz w:val="22"/>
          <w:szCs w:val="22"/>
        </w:rPr>
        <w:t>The contract will be for a period</w:t>
      </w:r>
      <w:r w:rsidR="00FF7F88">
        <w:rPr>
          <w:rFonts w:ascii="Arial Narrow" w:hAnsi="Arial Narrow"/>
          <w:b w:val="0"/>
          <w:i w:val="0"/>
          <w:iCs w:val="0"/>
          <w:sz w:val="22"/>
          <w:szCs w:val="22"/>
        </w:rPr>
        <w:t xml:space="preserve"> of (5) five years, from 1 July 2019 to 30 June</w:t>
      </w:r>
      <w:r w:rsidRPr="00620EE0">
        <w:rPr>
          <w:rFonts w:ascii="Arial Narrow" w:hAnsi="Arial Narrow"/>
          <w:b w:val="0"/>
          <w:i w:val="0"/>
          <w:iCs w:val="0"/>
          <w:sz w:val="22"/>
          <w:szCs w:val="22"/>
        </w:rPr>
        <w:t xml:space="preserve"> 2024.</w:t>
      </w:r>
    </w:p>
    <w:p w14:paraId="2342827D" w14:textId="77777777" w:rsidR="00145202" w:rsidRDefault="00145202" w:rsidP="00145202">
      <w:pPr>
        <w:pStyle w:val="Style1"/>
        <w:ind w:hanging="720"/>
      </w:pPr>
      <w:bookmarkStart w:id="87" w:name="_Toc2845999"/>
      <w:bookmarkStart w:id="88" w:name="_Toc3553745"/>
      <w:r>
        <w:t>PARTICIPATING GOVERNMENT DEPARTMENTS/INSTITUTIONS</w:t>
      </w:r>
      <w:bookmarkEnd w:id="87"/>
      <w:bookmarkEnd w:id="88"/>
    </w:p>
    <w:p w14:paraId="4994C5F5" w14:textId="77777777"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89" w:name="_Toc2773327"/>
      <w:bookmarkStart w:id="90" w:name="_Toc2846000"/>
      <w:r w:rsidRPr="009C7252">
        <w:rPr>
          <w:rFonts w:ascii="Arial Narrow" w:hAnsi="Arial Narrow"/>
          <w:i w:val="0"/>
          <w:iCs w:val="0"/>
          <w:sz w:val="22"/>
          <w:szCs w:val="22"/>
        </w:rPr>
        <w:t>Users to the contract</w:t>
      </w:r>
      <w:bookmarkEnd w:id="89"/>
      <w:bookmarkEnd w:id="90"/>
    </w:p>
    <w:p w14:paraId="6B7B2BF5" w14:textId="77777777" w:rsidR="00145202" w:rsidRPr="0074515E" w:rsidRDefault="00145202" w:rsidP="00145202">
      <w:pPr>
        <w:pStyle w:val="ListParagraph"/>
        <w:ind w:left="709"/>
      </w:pPr>
    </w:p>
    <w:p w14:paraId="6F523BAE"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All National and Provincial Government Departments partake in the contract with the exception of the South African Police Services. The system requirements of the contract require that the participants to the contract make use of the government payroll systems as per the definition. </w:t>
      </w:r>
    </w:p>
    <w:p w14:paraId="40C86EC8"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Constitutional Institutions as per Schedule 1 of the PFMA, national and provincial public entities as per Schedule 3A and 3C of the PFMA and Local Authorities e.g. municipalities that makes use of the government payroll systems as per the definition are permitted to participate in this contract (2019/2024), only once formal requests have been submitted to, and formal approval has been obtained from Transversal Contracting, National Treasury.  </w:t>
      </w:r>
    </w:p>
    <w:p w14:paraId="644ED023" w14:textId="77777777" w:rsidR="00145202" w:rsidRPr="009C7252"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91" w:name="_Toc2773328"/>
      <w:bookmarkStart w:id="92" w:name="_Toc2846001"/>
      <w:r w:rsidRPr="009C7252">
        <w:rPr>
          <w:rFonts w:ascii="Arial Narrow" w:hAnsi="Arial Narrow"/>
          <w:i w:val="0"/>
          <w:iCs w:val="0"/>
          <w:sz w:val="22"/>
          <w:szCs w:val="22"/>
        </w:rPr>
        <w:t>Post award participation</w:t>
      </w:r>
      <w:bookmarkEnd w:id="91"/>
      <w:bookmarkEnd w:id="92"/>
    </w:p>
    <w:p w14:paraId="3E93B49E" w14:textId="77777777"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In terms of Treasury Regulation 16A6.6 “the accounting officer or accounting authority may, on behalf of the department, constitutional institution or public entity, participate in any contract arranged by means of a competitive bidding process by any other organ of state, subject to the written approval of such organ of state and the relevant contractors”.</w:t>
      </w:r>
    </w:p>
    <w:p w14:paraId="4384EC70" w14:textId="77777777" w:rsidR="005E4E1A" w:rsidRDefault="005E4E1A" w:rsidP="005E4E1A"/>
    <w:p w14:paraId="5D6F52C3" w14:textId="77777777" w:rsidR="005E4E1A" w:rsidRDefault="005E4E1A" w:rsidP="005E4E1A"/>
    <w:p w14:paraId="12C6E706" w14:textId="77777777" w:rsidR="005E4E1A" w:rsidRDefault="005E4E1A" w:rsidP="005E4E1A"/>
    <w:p w14:paraId="73997F08" w14:textId="77777777" w:rsidR="005E4E1A" w:rsidRDefault="005E4E1A" w:rsidP="005E4E1A"/>
    <w:p w14:paraId="62AB5C67" w14:textId="77777777" w:rsidR="005E4E1A" w:rsidRDefault="005E4E1A" w:rsidP="005E4E1A"/>
    <w:p w14:paraId="6304B70E" w14:textId="77777777" w:rsidR="005E4E1A" w:rsidRDefault="005E4E1A" w:rsidP="005E4E1A"/>
    <w:p w14:paraId="46EF738B" w14:textId="77777777" w:rsidR="005E4E1A" w:rsidRDefault="005E4E1A" w:rsidP="005E4E1A"/>
    <w:p w14:paraId="6B308511" w14:textId="77777777" w:rsidR="005E4E1A" w:rsidRDefault="005E4E1A" w:rsidP="005E4E1A"/>
    <w:p w14:paraId="3F6DDAC2" w14:textId="77777777" w:rsidR="005E4E1A" w:rsidRDefault="005E4E1A" w:rsidP="005E4E1A"/>
    <w:p w14:paraId="746E086F" w14:textId="77777777" w:rsidR="005E4E1A" w:rsidRDefault="005E4E1A" w:rsidP="005E4E1A"/>
    <w:p w14:paraId="3C4680DD" w14:textId="77777777" w:rsidR="005E4E1A" w:rsidRDefault="005E4E1A" w:rsidP="005E4E1A"/>
    <w:p w14:paraId="77CA5F8B" w14:textId="77777777" w:rsidR="005E4E1A" w:rsidRDefault="005E4E1A" w:rsidP="005E4E1A"/>
    <w:p w14:paraId="29C05FB8" w14:textId="77777777" w:rsidR="005E4E1A" w:rsidRDefault="005E4E1A" w:rsidP="005E4E1A"/>
    <w:p w14:paraId="5424D203" w14:textId="77777777" w:rsidR="005E4E1A" w:rsidRDefault="005E4E1A" w:rsidP="005E4E1A"/>
    <w:p w14:paraId="23999176" w14:textId="77777777" w:rsidR="005E4E1A" w:rsidRDefault="005E4E1A" w:rsidP="005E4E1A"/>
    <w:p w14:paraId="556E2393" w14:textId="77777777" w:rsidR="005E4E1A" w:rsidRPr="005E4E1A" w:rsidRDefault="005E4E1A" w:rsidP="005E4E1A"/>
    <w:p w14:paraId="7D5791B8" w14:textId="77777777" w:rsidR="00145202" w:rsidRDefault="00145202" w:rsidP="00145202">
      <w:pPr>
        <w:pStyle w:val="Style1"/>
        <w:ind w:hanging="720"/>
      </w:pPr>
      <w:bookmarkStart w:id="93" w:name="_Toc2846002"/>
      <w:bookmarkStart w:id="94" w:name="_Toc3553746"/>
      <w:r>
        <w:t>CONTRACT PRICE ADJUSTMENTS</w:t>
      </w:r>
      <w:bookmarkEnd w:id="93"/>
      <w:bookmarkEnd w:id="94"/>
    </w:p>
    <w:p w14:paraId="237E3F73"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Applications for price adjustments must be accompanied by documentary evidence in support of any adjustment claim.</w:t>
      </w:r>
    </w:p>
    <w:p w14:paraId="3D54DF24" w14:textId="77777777" w:rsidR="00145202" w:rsidRPr="00F67F0D" w:rsidRDefault="00F67F0D" w:rsidP="00F67F0D">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A</w:t>
      </w:r>
      <w:r w:rsidR="00145202" w:rsidRPr="00F67F0D">
        <w:rPr>
          <w:rFonts w:ascii="Arial Narrow" w:hAnsi="Arial Narrow"/>
          <w:b w:val="0"/>
          <w:i w:val="0"/>
          <w:iCs w:val="0"/>
          <w:sz w:val="22"/>
          <w:szCs w:val="22"/>
        </w:rPr>
        <w:t xml:space="preserve">ny fee adjustments as being made under these specifications will only be applicable from the date that such an increase has been approved as set in the table for the price adjustment periods. </w:t>
      </w:r>
    </w:p>
    <w:p w14:paraId="7C01430A"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following price adjustment formula will be applicable for calculating contract price adjustment (CPA) for all fees contained in the pricing schedules submitted as part of the bid.</w:t>
      </w:r>
    </w:p>
    <w:p w14:paraId="5775C41A" w14:textId="77777777" w:rsidR="00145202" w:rsidRDefault="00145202" w:rsidP="00145202">
      <w:pPr>
        <w:pStyle w:val="ListParagraph"/>
        <w:spacing w:line="360" w:lineRule="auto"/>
        <w:ind w:left="792"/>
      </w:pPr>
    </w:p>
    <w:tbl>
      <w:tblPr>
        <w:tblpPr w:leftFromText="180" w:rightFromText="180" w:vertAnchor="text" w:horzAnchor="margin" w:tblpXSpec="center" w:tblpY="63"/>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388"/>
        <w:gridCol w:w="8010"/>
      </w:tblGrid>
      <w:tr w:rsidR="00145202" w14:paraId="47DFB01A" w14:textId="77777777" w:rsidTr="00245E28">
        <w:trPr>
          <w:cantSplit/>
          <w:trHeight w:val="588"/>
        </w:trPr>
        <w:tc>
          <w:tcPr>
            <w:tcW w:w="9398" w:type="dxa"/>
            <w:gridSpan w:val="2"/>
            <w:tcBorders>
              <w:top w:val="single" w:sz="4" w:space="0" w:color="auto"/>
              <w:left w:val="single" w:sz="4" w:space="0" w:color="auto"/>
              <w:bottom w:val="single" w:sz="4" w:space="0" w:color="auto"/>
              <w:right w:val="single" w:sz="4" w:space="0" w:color="auto"/>
            </w:tcBorders>
            <w:hideMark/>
          </w:tcPr>
          <w:p w14:paraId="5BF101D2" w14:textId="77777777" w:rsidR="00145202" w:rsidRDefault="00145202" w:rsidP="00245E28">
            <w:pPr>
              <w:spacing w:line="360" w:lineRule="auto"/>
              <w:ind w:firstLine="360"/>
              <w:rPr>
                <w:rFonts w:cs="Arial"/>
                <w:i/>
                <w:snapToGrid w:val="0"/>
                <w:color w:val="000000"/>
              </w:rPr>
            </w:pPr>
            <w:r>
              <w:rPr>
                <w:rFonts w:cs="Arial"/>
                <w:i/>
                <w:noProof/>
                <w:color w:val="000000"/>
                <w:position w:val="-28"/>
                <w:lang w:val="en-ZA" w:eastAsia="en-ZA"/>
              </w:rPr>
              <w:drawing>
                <wp:inline distT="0" distB="0" distL="0" distR="0" wp14:anchorId="6D78A373" wp14:editId="4823577B">
                  <wp:extent cx="5207635" cy="427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07635" cy="427355"/>
                          </a:xfrm>
                          <a:prstGeom prst="rect">
                            <a:avLst/>
                          </a:prstGeom>
                          <a:noFill/>
                          <a:ln>
                            <a:noFill/>
                          </a:ln>
                        </pic:spPr>
                      </pic:pic>
                    </a:graphicData>
                  </a:graphic>
                </wp:inline>
              </w:drawing>
            </w:r>
          </w:p>
        </w:tc>
      </w:tr>
      <w:tr w:rsidR="00145202" w14:paraId="0D708209"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6B73B4FA"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Pa</w:t>
            </w:r>
          </w:p>
        </w:tc>
        <w:tc>
          <w:tcPr>
            <w:tcW w:w="8010" w:type="dxa"/>
            <w:tcBorders>
              <w:top w:val="single" w:sz="4" w:space="0" w:color="auto"/>
              <w:left w:val="single" w:sz="4" w:space="0" w:color="auto"/>
              <w:bottom w:val="single" w:sz="4" w:space="0" w:color="auto"/>
              <w:right w:val="single" w:sz="4" w:space="0" w:color="auto"/>
            </w:tcBorders>
            <w:vAlign w:val="center"/>
            <w:hideMark/>
          </w:tcPr>
          <w:p w14:paraId="50F2CB5D"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The new adjustable price to be calculated</w:t>
            </w:r>
          </w:p>
        </w:tc>
      </w:tr>
      <w:tr w:rsidR="00145202" w14:paraId="7DC154E1"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30393F2E"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V</w:t>
            </w:r>
          </w:p>
        </w:tc>
        <w:tc>
          <w:tcPr>
            <w:tcW w:w="8010" w:type="dxa"/>
            <w:tcBorders>
              <w:top w:val="single" w:sz="4" w:space="0" w:color="auto"/>
              <w:left w:val="single" w:sz="4" w:space="0" w:color="auto"/>
              <w:bottom w:val="single" w:sz="4" w:space="0" w:color="auto"/>
              <w:right w:val="single" w:sz="4" w:space="0" w:color="auto"/>
            </w:tcBorders>
            <w:vAlign w:val="center"/>
            <w:hideMark/>
          </w:tcPr>
          <w:p w14:paraId="1F398C1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Fixed portion of the bid price (15% or 0.15)</w:t>
            </w:r>
          </w:p>
        </w:tc>
      </w:tr>
      <w:tr w:rsidR="00145202" w14:paraId="16D3323A" w14:textId="77777777" w:rsidTr="00245E28">
        <w:trPr>
          <w:cantSplit/>
          <w:trHeight w:val="588"/>
        </w:trPr>
        <w:tc>
          <w:tcPr>
            <w:tcW w:w="1388" w:type="dxa"/>
            <w:tcBorders>
              <w:top w:val="single" w:sz="4" w:space="0" w:color="auto"/>
              <w:left w:val="single" w:sz="4" w:space="0" w:color="auto"/>
              <w:bottom w:val="single" w:sz="4" w:space="0" w:color="auto"/>
              <w:right w:val="single" w:sz="4" w:space="0" w:color="auto"/>
            </w:tcBorders>
            <w:vAlign w:val="center"/>
            <w:hideMark/>
          </w:tcPr>
          <w:p w14:paraId="7CE230D9" w14:textId="77777777" w:rsidR="00145202" w:rsidRDefault="00145202" w:rsidP="00245E28">
            <w:pPr>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Pt</w:t>
            </w:r>
          </w:p>
        </w:tc>
        <w:tc>
          <w:tcPr>
            <w:tcW w:w="8010" w:type="dxa"/>
            <w:tcBorders>
              <w:top w:val="single" w:sz="4" w:space="0" w:color="auto"/>
              <w:left w:val="single" w:sz="4" w:space="0" w:color="auto"/>
              <w:bottom w:val="single" w:sz="4" w:space="0" w:color="auto"/>
              <w:right w:val="single" w:sz="4" w:space="0" w:color="auto"/>
            </w:tcBorders>
            <w:vAlign w:val="center"/>
            <w:hideMark/>
          </w:tcPr>
          <w:p w14:paraId="0C78F171"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i/>
                <w:snapToGrid w:val="0"/>
                <w:color w:val="000000"/>
              </w:rPr>
            </w:pPr>
            <w:r>
              <w:rPr>
                <w:rFonts w:ascii="Arial Narrow" w:hAnsi="Arial Narrow" w:cs="Arial"/>
                <w:snapToGrid w:val="0"/>
                <w:color w:val="000000"/>
              </w:rPr>
              <w:t>Original bid price.  Note that Pt must always be the original bid price and not an adjusted price</w:t>
            </w:r>
          </w:p>
        </w:tc>
      </w:tr>
      <w:tr w:rsidR="00145202" w14:paraId="3C6EE889" w14:textId="77777777"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A9B0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(1-V)Pt</w:t>
            </w:r>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B6CEF"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Adjustable portion of the bid price (85% or 0.85).  .</w:t>
            </w:r>
          </w:p>
        </w:tc>
      </w:tr>
      <w:tr w:rsidR="00145202" w14:paraId="111E61FE" w14:textId="77777777" w:rsidTr="00245E28">
        <w:trPr>
          <w:trHeight w:val="187"/>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B633"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D1 – </w:t>
            </w:r>
            <w:proofErr w:type="spellStart"/>
            <w:r>
              <w:rPr>
                <w:rFonts w:ascii="Arial Narrow" w:hAnsi="Arial Narrow" w:cs="Arial"/>
                <w:snapToGrid w:val="0"/>
                <w:color w:val="000000"/>
              </w:rPr>
              <w:t>Dn</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9819E"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 xml:space="preserve">Each factor (or percentage) of the bid price, e.g., material, labour, transport, overheads, etc.  The total of the various factors (or percentages) D1 – </w:t>
            </w:r>
            <w:proofErr w:type="spellStart"/>
            <w:r>
              <w:rPr>
                <w:rFonts w:ascii="Arial Narrow" w:hAnsi="Arial Narrow" w:cs="Arial"/>
                <w:snapToGrid w:val="0"/>
                <w:color w:val="000000"/>
              </w:rPr>
              <w:t>Dn</w:t>
            </w:r>
            <w:proofErr w:type="spellEnd"/>
            <w:r>
              <w:rPr>
                <w:rFonts w:ascii="Arial Narrow" w:hAnsi="Arial Narrow" w:cs="Arial"/>
                <w:snapToGrid w:val="0"/>
                <w:color w:val="000000"/>
              </w:rPr>
              <w:t xml:space="preserve"> must add up to 1 (or 100%).</w:t>
            </w:r>
          </w:p>
        </w:tc>
      </w:tr>
      <w:tr w:rsidR="00145202" w14:paraId="016A72B6" w14:textId="77777777" w:rsidTr="00245E28">
        <w:trPr>
          <w:trHeight w:val="585"/>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20DB6"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snapToGrid w:val="0"/>
                <w:color w:val="000000"/>
              </w:rPr>
              <w:t xml:space="preserve">R1t – </w:t>
            </w:r>
            <w:proofErr w:type="spellStart"/>
            <w:r>
              <w:rPr>
                <w:rFonts w:ascii="Arial Narrow" w:hAnsi="Arial Narrow" w:cs="Arial"/>
                <w:snapToGrid w:val="0"/>
                <w:color w:val="000000"/>
              </w:rPr>
              <w:t>Rnt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4E10C"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End Index.  Index figure obtained from the index at the end of each adjustment period.</w:t>
            </w:r>
          </w:p>
        </w:tc>
      </w:tr>
      <w:tr w:rsidR="00145202" w14:paraId="4C7EE91B" w14:textId="77777777" w:rsidTr="00245E28">
        <w:trPr>
          <w:trHeight w:val="780"/>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F726D"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r>
              <w:rPr>
                <w:rFonts w:ascii="Arial Narrow" w:hAnsi="Arial Narrow" w:cs="Arial"/>
              </w:rPr>
              <w:t>R1o–</w:t>
            </w:r>
            <w:proofErr w:type="spellStart"/>
            <w:r>
              <w:rPr>
                <w:rFonts w:ascii="Arial Narrow" w:hAnsi="Arial Narrow" w:cs="Arial"/>
              </w:rPr>
              <w:t>Rno</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5B649"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r>
              <w:rPr>
                <w:rFonts w:ascii="Arial Narrow" w:hAnsi="Arial Narrow" w:cs="Arial"/>
                <w:snapToGrid w:val="0"/>
                <w:color w:val="000000"/>
              </w:rPr>
              <w:t>Base Index.  Index figure at the time of bidding.</w:t>
            </w:r>
          </w:p>
        </w:tc>
      </w:tr>
      <w:tr w:rsidR="00145202" w14:paraId="3F356F7F" w14:textId="77777777" w:rsidTr="00245E28">
        <w:trPr>
          <w:trHeight w:val="824"/>
        </w:trPr>
        <w:tc>
          <w:tcPr>
            <w:tcW w:w="13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1A1CD" w14:textId="77777777" w:rsidR="00145202" w:rsidRDefault="00145202" w:rsidP="00245E28">
            <w:pPr>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jc w:val="center"/>
              <w:rPr>
                <w:rFonts w:ascii="Arial Narrow" w:hAnsi="Arial Narrow" w:cs="Arial"/>
                <w:snapToGrid w:val="0"/>
                <w:color w:val="000000"/>
              </w:rPr>
            </w:pPr>
            <w:proofErr w:type="spellStart"/>
            <w:r>
              <w:rPr>
                <w:rFonts w:ascii="Arial Narrow" w:hAnsi="Arial Narrow" w:cs="Arial"/>
                <w:snapToGrid w:val="0"/>
                <w:color w:val="000000"/>
              </w:rPr>
              <w:t>VPt</w:t>
            </w:r>
            <w:proofErr w:type="spellEnd"/>
          </w:p>
        </w:tc>
        <w:tc>
          <w:tcPr>
            <w:tcW w:w="80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90C05" w14:textId="77777777"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rPr>
            </w:pPr>
            <w:r>
              <w:rPr>
                <w:rFonts w:ascii="Arial Narrow" w:hAnsi="Arial Narrow" w:cs="Arial"/>
              </w:rPr>
              <w:t>15% (or 0.15) of the original bid price.  This portion of the bid price remains fixed, i.e. it is not subject to price adjustment.</w:t>
            </w:r>
          </w:p>
          <w:p w14:paraId="6EFEC76C" w14:textId="77777777" w:rsidR="00145202" w:rsidRDefault="00145202" w:rsidP="00245E28">
            <w:pPr>
              <w:tabs>
                <w:tab w:val="left" w:pos="8138"/>
                <w:tab w:val="left" w:pos="9878"/>
                <w:tab w:val="left" w:pos="10380"/>
                <w:tab w:val="left" w:pos="10882"/>
                <w:tab w:val="left" w:pos="11501"/>
                <w:tab w:val="left" w:pos="12003"/>
                <w:tab w:val="left" w:pos="13579"/>
                <w:tab w:val="left" w:pos="13740"/>
              </w:tabs>
              <w:rPr>
                <w:rFonts w:ascii="Arial Narrow" w:hAnsi="Arial Narrow" w:cs="Arial"/>
                <w:snapToGrid w:val="0"/>
                <w:color w:val="000000"/>
              </w:rPr>
            </w:pPr>
          </w:p>
        </w:tc>
      </w:tr>
    </w:tbl>
    <w:p w14:paraId="00033F52"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95" w:name="_Toc2773329"/>
      <w:bookmarkStart w:id="96" w:name="_Toc2846003"/>
      <w:r w:rsidRPr="00F67F0D">
        <w:rPr>
          <w:rFonts w:ascii="Arial Narrow" w:hAnsi="Arial Narrow"/>
          <w:i w:val="0"/>
          <w:iCs w:val="0"/>
          <w:sz w:val="22"/>
          <w:szCs w:val="22"/>
        </w:rPr>
        <w:t>Formula Component Definitions</w:t>
      </w:r>
      <w:bookmarkEnd w:id="95"/>
      <w:bookmarkEnd w:id="96"/>
    </w:p>
    <w:p w14:paraId="17A0DAA6"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t>Adjustable amount</w:t>
      </w:r>
    </w:p>
    <w:p w14:paraId="10F0CC14"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The adjustable amount is the portion of the bid price which is subject to adjustment.  In this bid, the escalatable amount is 85% of the original bid price.  For example, if the bid price is R1000 then only R850 will be subject to adjustment.</w:t>
      </w:r>
    </w:p>
    <w:p w14:paraId="00D1DE4B" w14:textId="77777777" w:rsidR="00145202" w:rsidRPr="00733987" w:rsidRDefault="00145202" w:rsidP="00733987">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sz w:val="22"/>
          <w:szCs w:val="22"/>
        </w:rPr>
        <w:lastRenderedPageBreak/>
        <w:t>Fixed Portion</w:t>
      </w:r>
    </w:p>
    <w:p w14:paraId="0E4995DD" w14:textId="77777777" w:rsidR="00733987"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The fixed portion represents those costs, which will not change over the adjustment period, and DOES NOT represents the profit margin.  In this bid the fixed portion is 15% of the original bid price.  Using the same example as above, it would amount to R150 which will remain fixed over the contract period.</w:t>
      </w:r>
    </w:p>
    <w:p w14:paraId="3806FA5E" w14:textId="77777777" w:rsidR="00145202" w:rsidRPr="00733987" w:rsidRDefault="00145202" w:rsidP="00733987">
      <w:pPr>
        <w:pStyle w:val="Heading2"/>
        <w:numPr>
          <w:ilvl w:val="1"/>
          <w:numId w:val="4"/>
        </w:numPr>
        <w:spacing w:line="360" w:lineRule="auto"/>
        <w:ind w:hanging="720"/>
        <w:jc w:val="both"/>
        <w:rPr>
          <w:rFonts w:ascii="Arial Narrow" w:hAnsi="Arial Narrow"/>
          <w:i w:val="0"/>
          <w:iCs w:val="0"/>
          <w:sz w:val="22"/>
          <w:szCs w:val="22"/>
        </w:rPr>
      </w:pPr>
      <w:bookmarkStart w:id="97" w:name="_Toc2773330"/>
      <w:bookmarkStart w:id="98" w:name="_Toc2846004"/>
      <w:r w:rsidRPr="00F67F0D">
        <w:rPr>
          <w:rFonts w:ascii="Arial Narrow" w:hAnsi="Arial Narrow"/>
          <w:i w:val="0"/>
          <w:iCs w:val="0"/>
          <w:sz w:val="22"/>
          <w:szCs w:val="22"/>
        </w:rPr>
        <w:t>Cost Components and Proportion</w:t>
      </w:r>
      <w:bookmarkEnd w:id="97"/>
      <w:bookmarkEnd w:id="98"/>
    </w:p>
    <w:p w14:paraId="7EBFC2E2"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 xml:space="preserve">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3661"/>
      </w:tblGrid>
      <w:tr w:rsidR="00145202" w:rsidRPr="00455B51" w14:paraId="069A2FB8" w14:textId="77777777" w:rsidTr="00245E28">
        <w:trPr>
          <w:trHeight w:val="558"/>
          <w:jc w:val="center"/>
        </w:trPr>
        <w:tc>
          <w:tcPr>
            <w:tcW w:w="4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A45708" w14:textId="77777777" w:rsidR="00145202" w:rsidRPr="00455B51" w:rsidRDefault="00145202" w:rsidP="00245E28">
            <w:pPr>
              <w:spacing w:line="360" w:lineRule="auto"/>
              <w:ind w:left="-23" w:firstLine="90"/>
              <w:jc w:val="center"/>
              <w:rPr>
                <w:rFonts w:ascii="Arial Narrow" w:hAnsi="Arial Narrow" w:cs="Arial"/>
                <w:b/>
                <w:bCs/>
                <w:color w:val="FF0000"/>
              </w:rPr>
            </w:pPr>
            <w:r w:rsidRPr="00455B51">
              <w:rPr>
                <w:rFonts w:ascii="Arial Narrow" w:hAnsi="Arial Narrow" w:cs="Arial"/>
                <w:b/>
                <w:bCs/>
              </w:rPr>
              <w:t>Cost Component</w:t>
            </w:r>
          </w:p>
        </w:tc>
        <w:tc>
          <w:tcPr>
            <w:tcW w:w="3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AB9C5B" w14:textId="77777777" w:rsidR="00145202" w:rsidRPr="00455B51" w:rsidRDefault="00145202" w:rsidP="00245E28">
            <w:pPr>
              <w:spacing w:line="360" w:lineRule="auto"/>
              <w:jc w:val="center"/>
              <w:rPr>
                <w:rFonts w:ascii="Arial Narrow" w:hAnsi="Arial Narrow" w:cs="Arial"/>
                <w:b/>
                <w:bCs/>
              </w:rPr>
            </w:pPr>
            <w:r w:rsidRPr="00455B51">
              <w:rPr>
                <w:rFonts w:ascii="Arial Narrow" w:hAnsi="Arial Narrow" w:cs="Arial"/>
                <w:b/>
                <w:bCs/>
              </w:rPr>
              <w:t>% Contribution</w:t>
            </w:r>
          </w:p>
        </w:tc>
      </w:tr>
      <w:tr w:rsidR="00145202" w:rsidRPr="00455B51" w14:paraId="10D63A8C" w14:textId="77777777"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14:paraId="64256575"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D1- CPI Financial services</w:t>
            </w:r>
          </w:p>
        </w:tc>
        <w:tc>
          <w:tcPr>
            <w:tcW w:w="3661" w:type="dxa"/>
            <w:tcBorders>
              <w:top w:val="single" w:sz="4" w:space="0" w:color="auto"/>
              <w:left w:val="single" w:sz="4" w:space="0" w:color="auto"/>
              <w:bottom w:val="single" w:sz="4" w:space="0" w:color="auto"/>
              <w:right w:val="single" w:sz="4" w:space="0" w:color="auto"/>
            </w:tcBorders>
            <w:hideMark/>
          </w:tcPr>
          <w:p w14:paraId="09B21B84"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w:t>
            </w:r>
          </w:p>
        </w:tc>
      </w:tr>
      <w:tr w:rsidR="00145202" w:rsidRPr="00455B51" w14:paraId="59FA34C3" w14:textId="77777777" w:rsidTr="00245E28">
        <w:trPr>
          <w:jc w:val="center"/>
        </w:trPr>
        <w:tc>
          <w:tcPr>
            <w:tcW w:w="4698" w:type="dxa"/>
            <w:tcBorders>
              <w:top w:val="single" w:sz="4" w:space="0" w:color="auto"/>
              <w:left w:val="single" w:sz="4" w:space="0" w:color="auto"/>
              <w:bottom w:val="single" w:sz="4" w:space="0" w:color="auto"/>
              <w:right w:val="single" w:sz="4" w:space="0" w:color="auto"/>
            </w:tcBorders>
            <w:hideMark/>
          </w:tcPr>
          <w:p w14:paraId="0590CB0E"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TOTAL (Cost components must add up to 100%)</w:t>
            </w:r>
          </w:p>
        </w:tc>
        <w:tc>
          <w:tcPr>
            <w:tcW w:w="3661" w:type="dxa"/>
            <w:tcBorders>
              <w:top w:val="single" w:sz="4" w:space="0" w:color="auto"/>
              <w:left w:val="single" w:sz="4" w:space="0" w:color="auto"/>
              <w:bottom w:val="single" w:sz="4" w:space="0" w:color="auto"/>
              <w:right w:val="single" w:sz="4" w:space="0" w:color="auto"/>
            </w:tcBorders>
            <w:hideMark/>
          </w:tcPr>
          <w:p w14:paraId="1ECA826C" w14:textId="77777777" w:rsidR="00145202" w:rsidRPr="00733987" w:rsidRDefault="00145202" w:rsidP="00733987">
            <w:pPr>
              <w:pStyle w:val="NoSpacing"/>
              <w:spacing w:line="360" w:lineRule="auto"/>
              <w:ind w:firstLine="0"/>
              <w:rPr>
                <w:rFonts w:ascii="Arial Narrow" w:eastAsia="Times New Roman" w:hAnsi="Arial Narrow" w:cs="Arial"/>
                <w:bCs/>
                <w:lang w:val="en-GB"/>
              </w:rPr>
            </w:pPr>
            <w:r w:rsidRPr="00733987">
              <w:rPr>
                <w:rFonts w:ascii="Arial Narrow" w:eastAsia="Times New Roman" w:hAnsi="Arial Narrow" w:cs="Arial"/>
                <w:bCs/>
                <w:lang w:val="en-GB"/>
              </w:rPr>
              <w:t>100 %</w:t>
            </w:r>
          </w:p>
        </w:tc>
      </w:tr>
    </w:tbl>
    <w:p w14:paraId="6EC6FA46" w14:textId="77777777" w:rsidR="00145202" w:rsidRDefault="00145202" w:rsidP="009C7252">
      <w:pPr>
        <w:pStyle w:val="Heading1"/>
        <w:numPr>
          <w:ilvl w:val="0"/>
          <w:numId w:val="0"/>
        </w:numPr>
        <w:rPr>
          <w:sz w:val="22"/>
          <w:szCs w:val="22"/>
        </w:rPr>
      </w:pPr>
      <w:bookmarkStart w:id="99" w:name="_Toc2773331"/>
      <w:bookmarkStart w:id="100" w:name="_Toc2846005"/>
    </w:p>
    <w:p w14:paraId="627C3CAC"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The Applicable Indices/References</w:t>
      </w:r>
      <w:bookmarkEnd w:id="99"/>
      <w:bookmarkEnd w:id="100"/>
    </w:p>
    <w:p w14:paraId="53308C64"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applicable index refers to the relevant market index, which is a true reflection of price movement(s) in the cost over time.  In this bid the following indices or reference will be applicable:</w:t>
      </w:r>
    </w:p>
    <w:p w14:paraId="0886C67A" w14:textId="77777777" w:rsidR="00145202" w:rsidRDefault="00145202" w:rsidP="00145202"/>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2936"/>
      </w:tblGrid>
      <w:tr w:rsidR="00145202" w:rsidRPr="0024471D" w14:paraId="2F1F0DE1" w14:textId="77777777" w:rsidTr="00245E28">
        <w:trPr>
          <w:trHeight w:val="356"/>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8EA3F" w14:textId="77777777" w:rsidR="00145202" w:rsidRPr="0024471D" w:rsidRDefault="00145202" w:rsidP="00245E28">
            <w:pPr>
              <w:spacing w:line="360" w:lineRule="auto"/>
              <w:ind w:left="-23" w:firstLine="90"/>
              <w:jc w:val="center"/>
              <w:rPr>
                <w:rFonts w:ascii="Arial Narrow" w:hAnsi="Arial Narrow" w:cs="Arial"/>
                <w:b/>
                <w:bCs/>
              </w:rPr>
            </w:pPr>
            <w:r w:rsidRPr="0024471D">
              <w:rPr>
                <w:rFonts w:ascii="Arial Narrow" w:hAnsi="Arial Narrow" w:cs="Arial"/>
                <w:b/>
                <w:bCs/>
              </w:rPr>
              <w:t>Cost component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F4801" w14:textId="77777777"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Publication</w:t>
            </w:r>
          </w:p>
        </w:tc>
        <w:tc>
          <w:tcPr>
            <w:tcW w:w="29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3A3564" w14:textId="77777777" w:rsidR="00145202" w:rsidRPr="0024471D" w:rsidRDefault="00145202" w:rsidP="00245E28">
            <w:pPr>
              <w:spacing w:line="360" w:lineRule="auto"/>
              <w:jc w:val="center"/>
              <w:rPr>
                <w:rFonts w:ascii="Arial Narrow" w:hAnsi="Arial Narrow" w:cs="Arial"/>
                <w:b/>
                <w:bCs/>
              </w:rPr>
            </w:pPr>
            <w:r w:rsidRPr="0024471D">
              <w:rPr>
                <w:rFonts w:ascii="Arial Narrow" w:hAnsi="Arial Narrow" w:cs="Arial"/>
                <w:b/>
                <w:bCs/>
              </w:rPr>
              <w:t>Index Reference</w:t>
            </w:r>
          </w:p>
        </w:tc>
      </w:tr>
      <w:tr w:rsidR="00145202" w:rsidRPr="0024471D" w14:paraId="6800340C" w14:textId="77777777" w:rsidTr="00245E28">
        <w:trPr>
          <w:jc w:val="center"/>
        </w:trPr>
        <w:tc>
          <w:tcPr>
            <w:tcW w:w="1980" w:type="dxa"/>
            <w:tcBorders>
              <w:top w:val="single" w:sz="4" w:space="0" w:color="auto"/>
              <w:left w:val="single" w:sz="4" w:space="0" w:color="auto"/>
              <w:bottom w:val="single" w:sz="4" w:space="0" w:color="auto"/>
              <w:right w:val="single" w:sz="4" w:space="0" w:color="auto"/>
            </w:tcBorders>
          </w:tcPr>
          <w:p w14:paraId="55642E54" w14:textId="77777777" w:rsidR="00145202" w:rsidRPr="00733987" w:rsidRDefault="00145202" w:rsidP="00245E28">
            <w:pPr>
              <w:spacing w:line="360" w:lineRule="auto"/>
              <w:ind w:left="-23"/>
              <w:rPr>
                <w:rFonts w:ascii="Arial Narrow" w:hAnsi="Arial Narrow" w:cs="Arial"/>
                <w:bCs/>
                <w:sz w:val="22"/>
                <w:szCs w:val="22"/>
              </w:rPr>
            </w:pPr>
            <w:r w:rsidRPr="00733987">
              <w:rPr>
                <w:rFonts w:ascii="Arial Narrow" w:hAnsi="Arial Narrow" w:cs="Arial"/>
                <w:bCs/>
                <w:sz w:val="22"/>
                <w:szCs w:val="22"/>
              </w:rPr>
              <w:t>Financial Services</w:t>
            </w:r>
          </w:p>
        </w:tc>
        <w:tc>
          <w:tcPr>
            <w:tcW w:w="3544" w:type="dxa"/>
            <w:tcBorders>
              <w:top w:val="single" w:sz="4" w:space="0" w:color="auto"/>
              <w:left w:val="single" w:sz="4" w:space="0" w:color="auto"/>
              <w:bottom w:val="single" w:sz="4" w:space="0" w:color="auto"/>
              <w:right w:val="single" w:sz="4" w:space="0" w:color="auto"/>
            </w:tcBorders>
          </w:tcPr>
          <w:p w14:paraId="7F523231" w14:textId="77777777"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STATS SA  Statistical release P0141 (CPI Publication)</w:t>
            </w:r>
          </w:p>
        </w:tc>
        <w:tc>
          <w:tcPr>
            <w:tcW w:w="2936" w:type="dxa"/>
            <w:tcBorders>
              <w:top w:val="single" w:sz="4" w:space="0" w:color="auto"/>
              <w:left w:val="single" w:sz="4" w:space="0" w:color="auto"/>
              <w:bottom w:val="single" w:sz="4" w:space="0" w:color="auto"/>
              <w:right w:val="single" w:sz="4" w:space="0" w:color="auto"/>
            </w:tcBorders>
          </w:tcPr>
          <w:p w14:paraId="0F5C6E4D" w14:textId="77777777" w:rsidR="00145202" w:rsidRPr="00733987" w:rsidRDefault="00145202" w:rsidP="00245E28">
            <w:pPr>
              <w:spacing w:line="360" w:lineRule="auto"/>
              <w:ind w:left="360"/>
              <w:rPr>
                <w:rFonts w:ascii="Arial Narrow" w:hAnsi="Arial Narrow" w:cs="Arial"/>
                <w:bCs/>
                <w:sz w:val="22"/>
                <w:szCs w:val="22"/>
              </w:rPr>
            </w:pPr>
            <w:r w:rsidRPr="00733987">
              <w:rPr>
                <w:rFonts w:ascii="Arial Narrow" w:hAnsi="Arial Narrow" w:cs="Arial"/>
                <w:bCs/>
                <w:sz w:val="22"/>
                <w:szCs w:val="22"/>
              </w:rPr>
              <w:t>Table E financial services</w:t>
            </w:r>
          </w:p>
        </w:tc>
      </w:tr>
    </w:tbl>
    <w:p w14:paraId="6AD9936A" w14:textId="77777777" w:rsidR="00145202" w:rsidRPr="00663CB8" w:rsidRDefault="00145202" w:rsidP="00145202">
      <w:pPr>
        <w:pStyle w:val="NoSpacing"/>
        <w:ind w:hanging="792"/>
      </w:pPr>
    </w:p>
    <w:p w14:paraId="37F9284B" w14:textId="2CB820E6" w:rsidR="00145202" w:rsidRPr="00193FE8" w:rsidRDefault="00145202" w:rsidP="009C7252">
      <w:pPr>
        <w:pStyle w:val="Heading3"/>
        <w:numPr>
          <w:ilvl w:val="2"/>
          <w:numId w:val="4"/>
        </w:numPr>
        <w:spacing w:before="120" w:after="120" w:line="360" w:lineRule="auto"/>
        <w:ind w:left="720"/>
        <w:jc w:val="both"/>
        <w:rPr>
          <w:rFonts w:ascii="Arial Narrow" w:hAnsi="Arial Narrow"/>
          <w:sz w:val="22"/>
          <w:szCs w:val="22"/>
        </w:rPr>
      </w:pPr>
      <w:r w:rsidRPr="009C7252">
        <w:rPr>
          <w:rFonts w:ascii="Arial Narrow" w:hAnsi="Arial Narrow"/>
          <w:b w:val="0"/>
          <w:sz w:val="22"/>
          <w:szCs w:val="22"/>
        </w:rPr>
        <w:t xml:space="preserve">The base index date applicable to the formula is defined as the date at which the </w:t>
      </w:r>
      <w:r w:rsidR="009C7252" w:rsidRPr="009C7252">
        <w:rPr>
          <w:rFonts w:ascii="Arial Narrow" w:hAnsi="Arial Narrow"/>
          <w:b w:val="0"/>
          <w:sz w:val="22"/>
          <w:szCs w:val="22"/>
        </w:rPr>
        <w:t>price adjustment</w:t>
      </w:r>
      <w:r w:rsidRPr="009C7252">
        <w:rPr>
          <w:rFonts w:ascii="Arial Narrow" w:hAnsi="Arial Narrow"/>
          <w:b w:val="0"/>
          <w:sz w:val="22"/>
          <w:szCs w:val="22"/>
        </w:rPr>
        <w:t xml:space="preserve"> starts. In this bid the base index date </w:t>
      </w:r>
      <w:r w:rsidRPr="00193FE8">
        <w:rPr>
          <w:rFonts w:ascii="Arial Narrow" w:hAnsi="Arial Narrow"/>
          <w:b w:val="0"/>
          <w:sz w:val="22"/>
          <w:szCs w:val="22"/>
        </w:rPr>
        <w:t xml:space="preserve">is </w:t>
      </w:r>
      <w:r w:rsidR="00193FE8" w:rsidRPr="00193FE8">
        <w:rPr>
          <w:rFonts w:ascii="Arial Narrow" w:hAnsi="Arial Narrow"/>
          <w:sz w:val="22"/>
          <w:szCs w:val="22"/>
        </w:rPr>
        <w:t xml:space="preserve">June </w:t>
      </w:r>
      <w:r w:rsidRPr="00193FE8">
        <w:rPr>
          <w:rFonts w:ascii="Arial Narrow" w:hAnsi="Arial Narrow"/>
          <w:sz w:val="22"/>
          <w:szCs w:val="22"/>
        </w:rPr>
        <w:t>2019.</w:t>
      </w:r>
    </w:p>
    <w:p w14:paraId="6C8B968A" w14:textId="77777777" w:rsidR="0014520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end index dates are the dates at predetermined points in time during the contract period. In this bid the end indices are defined in terms of the Price Adjustment Periods.</w:t>
      </w:r>
    </w:p>
    <w:p w14:paraId="421B2F68" w14:textId="77777777" w:rsidR="009C7252" w:rsidRDefault="009C7252" w:rsidP="009C7252"/>
    <w:p w14:paraId="27F68B9D" w14:textId="77777777" w:rsidR="009C7252" w:rsidRDefault="009C7252" w:rsidP="009C7252"/>
    <w:p w14:paraId="3856CFEA" w14:textId="77777777" w:rsidR="009C7252" w:rsidRDefault="009C7252" w:rsidP="009C7252"/>
    <w:p w14:paraId="75732197" w14:textId="77777777" w:rsidR="009C7252" w:rsidRDefault="009C7252" w:rsidP="009C7252"/>
    <w:p w14:paraId="5CDC9909" w14:textId="77777777" w:rsidR="009C7252" w:rsidRPr="009C7252" w:rsidRDefault="009C7252" w:rsidP="009C7252"/>
    <w:p w14:paraId="15E7DFCA"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1" w:name="_Toc2773332"/>
      <w:bookmarkStart w:id="102" w:name="_Toc2846006"/>
      <w:r w:rsidRPr="00F67F0D">
        <w:rPr>
          <w:rFonts w:ascii="Arial Narrow" w:hAnsi="Arial Narrow"/>
          <w:i w:val="0"/>
          <w:iCs w:val="0"/>
          <w:sz w:val="22"/>
          <w:szCs w:val="22"/>
        </w:rPr>
        <w:lastRenderedPageBreak/>
        <w:t>Price Adjustment Periods</w:t>
      </w:r>
      <w:bookmarkEnd w:id="101"/>
      <w:bookmarkEnd w:id="102"/>
    </w:p>
    <w:p w14:paraId="7B8102F9"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application for a price adjustment must be submitted two months prior to the commencement date of the increase. The submission needs to be made to the Section: Transversal Contracting at National Treasury, with the Department of Transport being copied on the submission. </w:t>
      </w:r>
    </w:p>
    <w:p w14:paraId="1F5C0C4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price adjustment will be applicable to all items as specified in the Pricing Schedule to this bid (Annexure A). The State in turn shall claim a decrease in rates should the CPI decreases under the same conditions as applicable to the Contractor.</w:t>
      </w:r>
    </w:p>
    <w:p w14:paraId="2951044C" w14:textId="5A2B1936"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Adjustment to contract prices may be applied for at the following dates: The Contractor will be allowed to apply for an annual CPI (All items) adjustment as per the index listed under Historical metropolitan areas (Statistical Release P0141.1, table E), which will come into effect on the 1st of April yearly as from 2020 (</w:t>
      </w:r>
      <w:r w:rsidR="002D562C">
        <w:rPr>
          <w:rFonts w:ascii="Arial Narrow" w:hAnsi="Arial Narrow"/>
          <w:sz w:val="22"/>
          <w:szCs w:val="22"/>
        </w:rPr>
        <w:t xml:space="preserve">Base month </w:t>
      </w:r>
      <w:r w:rsidR="00193FE8">
        <w:rPr>
          <w:rFonts w:ascii="Arial Narrow" w:hAnsi="Arial Narrow"/>
          <w:sz w:val="22"/>
          <w:szCs w:val="22"/>
        </w:rPr>
        <w:t xml:space="preserve">June </w:t>
      </w:r>
      <w:r w:rsidRPr="009C7252">
        <w:rPr>
          <w:rFonts w:ascii="Arial Narrow" w:hAnsi="Arial Narrow"/>
          <w:sz w:val="22"/>
          <w:szCs w:val="22"/>
        </w:rPr>
        <w:t>2019</w:t>
      </w:r>
      <w:r w:rsidRPr="009C7252">
        <w:rPr>
          <w:rFonts w:ascii="Arial Narrow" w:hAnsi="Arial Narrow"/>
          <w:b w:val="0"/>
          <w:sz w:val="22"/>
          <w:szCs w:val="22"/>
        </w:rPr>
        <w:t>).</w:t>
      </w:r>
    </w:p>
    <w:tbl>
      <w:tblPr>
        <w:tblW w:w="6379"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271"/>
        <w:gridCol w:w="1843"/>
        <w:gridCol w:w="1417"/>
        <w:gridCol w:w="1848"/>
      </w:tblGrid>
      <w:tr w:rsidR="002D562C" w14:paraId="1675290F"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1EAA08" w14:textId="77777777" w:rsidR="002D562C" w:rsidRPr="00733987" w:rsidRDefault="002D562C" w:rsidP="00245E28">
            <w:pPr>
              <w:spacing w:line="360" w:lineRule="auto"/>
              <w:ind w:hanging="110"/>
              <w:rPr>
                <w:rFonts w:ascii="Arial Narrow" w:hAnsi="Arial Narrow" w:cs="Arial"/>
                <w:b/>
                <w:bCs/>
                <w:sz w:val="22"/>
                <w:szCs w:val="22"/>
              </w:rPr>
            </w:pPr>
            <w:r w:rsidRPr="00733987">
              <w:rPr>
                <w:rFonts w:ascii="Arial Narrow" w:hAnsi="Arial Narrow" w:cs="Arial"/>
                <w:b/>
                <w:bCs/>
                <w:sz w:val="22"/>
                <w:szCs w:val="22"/>
              </w:rPr>
              <w:t>Adjustment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DC741" w14:textId="77777777" w:rsidR="002D562C" w:rsidRPr="00733987" w:rsidRDefault="002D562C" w:rsidP="00245E28">
            <w:pPr>
              <w:spacing w:line="360" w:lineRule="auto"/>
              <w:ind w:left="72"/>
              <w:jc w:val="center"/>
              <w:rPr>
                <w:rFonts w:ascii="Arial Narrow" w:hAnsi="Arial Narrow" w:cs="Arial"/>
                <w:b/>
                <w:bCs/>
                <w:sz w:val="22"/>
                <w:szCs w:val="22"/>
              </w:rPr>
            </w:pPr>
            <w:r w:rsidRPr="00733987">
              <w:rPr>
                <w:rFonts w:ascii="Arial Narrow" w:hAnsi="Arial Narrow" w:cs="Arial"/>
                <w:b/>
                <w:bCs/>
                <w:sz w:val="22"/>
                <w:szCs w:val="22"/>
              </w:rPr>
              <w:t xml:space="preserve">CPA application to be submitted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81D3FD" w14:textId="77777777" w:rsidR="002D562C" w:rsidRPr="00733987" w:rsidRDefault="002D562C" w:rsidP="00245E28">
            <w:pPr>
              <w:spacing w:line="360" w:lineRule="auto"/>
              <w:ind w:left="72" w:firstLine="90"/>
              <w:jc w:val="center"/>
              <w:rPr>
                <w:rFonts w:ascii="Arial Narrow" w:hAnsi="Arial Narrow" w:cs="Arial"/>
                <w:b/>
                <w:bCs/>
                <w:sz w:val="22"/>
                <w:szCs w:val="22"/>
              </w:rPr>
            </w:pPr>
            <w:r w:rsidRPr="00733987">
              <w:rPr>
                <w:rFonts w:ascii="Arial Narrow" w:hAnsi="Arial Narrow" w:cs="Arial"/>
                <w:b/>
                <w:bCs/>
                <w:sz w:val="22"/>
                <w:szCs w:val="22"/>
              </w:rPr>
              <w:t>End Index Date</w:t>
            </w:r>
          </w:p>
        </w:tc>
        <w:tc>
          <w:tcPr>
            <w:tcW w:w="18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AE86C5" w14:textId="77777777" w:rsidR="002D562C" w:rsidRPr="00733987" w:rsidRDefault="002D562C" w:rsidP="00245E28">
            <w:pPr>
              <w:spacing w:line="360" w:lineRule="auto"/>
              <w:ind w:left="162"/>
              <w:jc w:val="center"/>
              <w:rPr>
                <w:rFonts w:ascii="Arial Narrow" w:hAnsi="Arial Narrow" w:cs="Arial"/>
                <w:b/>
                <w:bCs/>
                <w:sz w:val="22"/>
                <w:szCs w:val="22"/>
              </w:rPr>
            </w:pPr>
            <w:r w:rsidRPr="00733987">
              <w:rPr>
                <w:rFonts w:ascii="Arial Narrow" w:hAnsi="Arial Narrow" w:cs="Arial"/>
                <w:b/>
                <w:bCs/>
                <w:sz w:val="22"/>
                <w:szCs w:val="22"/>
              </w:rPr>
              <w:t>Adjustment Effective Date</w:t>
            </w:r>
          </w:p>
        </w:tc>
      </w:tr>
      <w:tr w:rsidR="002D562C" w14:paraId="7DA82EC2"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7B4D0BC"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B87D2F"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8</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75973" w14:textId="77777777"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D1F87C4" w14:textId="77777777" w:rsidR="002D562C" w:rsidRPr="00733987" w:rsidRDefault="002D562C" w:rsidP="002D562C">
            <w:pPr>
              <w:spacing w:line="360" w:lineRule="auto"/>
              <w:rPr>
                <w:rFonts w:ascii="Arial Narrow" w:hAnsi="Arial Narrow" w:cs="Arial"/>
                <w:bCs/>
                <w:sz w:val="22"/>
                <w:szCs w:val="22"/>
              </w:rPr>
            </w:pPr>
            <w:r>
              <w:rPr>
                <w:rFonts w:ascii="Arial Narrow" w:hAnsi="Arial Narrow" w:cs="Arial"/>
                <w:bCs/>
                <w:sz w:val="22"/>
                <w:szCs w:val="22"/>
              </w:rPr>
              <w:t>1 July</w:t>
            </w:r>
            <w:r w:rsidRPr="00733987">
              <w:rPr>
                <w:rFonts w:ascii="Arial Narrow" w:hAnsi="Arial Narrow" w:cs="Arial"/>
                <w:bCs/>
                <w:sz w:val="22"/>
                <w:szCs w:val="22"/>
              </w:rPr>
              <w:t xml:space="preserve"> 2020</w:t>
            </w:r>
          </w:p>
        </w:tc>
      </w:tr>
      <w:tr w:rsidR="002D562C" w14:paraId="03BB6E2B"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816D066"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59FB6"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9</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CEDF9" w14:textId="77777777" w:rsidR="002D562C" w:rsidRPr="00733987" w:rsidRDefault="002D562C" w:rsidP="00245E28">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2021</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122FA9"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2021</w:t>
            </w:r>
          </w:p>
        </w:tc>
      </w:tr>
      <w:tr w:rsidR="002D562C" w14:paraId="1688B234"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87E2031"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5D6F6"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 xml:space="preserve">10 </w:t>
            </w:r>
            <w:r w:rsidR="002D562C">
              <w:rPr>
                <w:rFonts w:ascii="Arial Narrow" w:hAnsi="Arial Narrow" w:cs="Arial"/>
                <w:bCs/>
                <w:sz w:val="22"/>
                <w:szCs w:val="22"/>
              </w:rPr>
              <w:t xml:space="preserve">June </w:t>
            </w:r>
            <w:r w:rsidR="002D562C" w:rsidRPr="00733987">
              <w:rPr>
                <w:rFonts w:ascii="Arial Narrow" w:hAnsi="Arial Narrow" w:cs="Arial"/>
                <w:bCs/>
                <w:sz w:val="22"/>
                <w:szCs w:val="22"/>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6911" w14:textId="77777777"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7AF98E1"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2022</w:t>
            </w:r>
          </w:p>
        </w:tc>
      </w:tr>
      <w:tr w:rsidR="002D562C" w14:paraId="07FDB837" w14:textId="77777777" w:rsidTr="002D562C">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5292CCA"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80830"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11</w:t>
            </w:r>
            <w:r w:rsidR="002D562C">
              <w:rPr>
                <w:rFonts w:ascii="Arial Narrow" w:hAnsi="Arial Narrow" w:cs="Arial"/>
                <w:bCs/>
                <w:sz w:val="22"/>
                <w:szCs w:val="22"/>
              </w:rPr>
              <w:t xml:space="preserve"> June</w:t>
            </w:r>
            <w:r w:rsidR="002D562C" w:rsidRPr="00733987">
              <w:rPr>
                <w:rFonts w:ascii="Arial Narrow" w:hAnsi="Arial Narrow" w:cs="Arial"/>
                <w:bCs/>
                <w:sz w:val="22"/>
                <w:szCs w:val="22"/>
              </w:rPr>
              <w:t xml:space="preserve"> 2023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0C3B" w14:textId="77777777" w:rsidR="002D562C" w:rsidRPr="00733987" w:rsidRDefault="002D562C" w:rsidP="002D562C">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April</w:t>
            </w:r>
            <w:r>
              <w:rPr>
                <w:rFonts w:ascii="Arial Narrow" w:hAnsi="Arial Narrow" w:cs="Arial"/>
                <w:bCs/>
                <w:sz w:val="22"/>
                <w:szCs w:val="22"/>
              </w:rPr>
              <w:t xml:space="preserve"> </w:t>
            </w:r>
            <w:r w:rsidRPr="00733987">
              <w:rPr>
                <w:rFonts w:ascii="Arial Narrow" w:hAnsi="Arial Narrow" w:cs="Arial"/>
                <w:bCs/>
                <w:sz w:val="22"/>
                <w:szCs w:val="22"/>
              </w:rPr>
              <w:t>2023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794F166"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2023</w:t>
            </w:r>
          </w:p>
        </w:tc>
      </w:tr>
      <w:tr w:rsidR="002D562C" w14:paraId="2763DA7F" w14:textId="77777777" w:rsidTr="002D562C">
        <w:trPr>
          <w:trHeight w:val="323"/>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90C782"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14:paraId="6C42A289" w14:textId="77777777" w:rsidR="002D562C" w:rsidRPr="00733987" w:rsidRDefault="001A48DB" w:rsidP="00245E28">
            <w:pPr>
              <w:spacing w:line="360" w:lineRule="auto"/>
              <w:rPr>
                <w:rFonts w:ascii="Arial Narrow" w:hAnsi="Arial Narrow" w:cs="Arial"/>
                <w:bCs/>
                <w:sz w:val="22"/>
                <w:szCs w:val="22"/>
              </w:rPr>
            </w:pPr>
            <w:r>
              <w:rPr>
                <w:rFonts w:ascii="Arial Narrow" w:hAnsi="Arial Narrow" w:cs="Arial"/>
                <w:bCs/>
                <w:sz w:val="22"/>
                <w:szCs w:val="22"/>
              </w:rPr>
              <w:t>12</w:t>
            </w:r>
            <w:r w:rsidR="002D562C" w:rsidRPr="00733987">
              <w:rPr>
                <w:rFonts w:ascii="Arial Narrow" w:hAnsi="Arial Narrow" w:cs="Arial"/>
                <w:bCs/>
                <w:sz w:val="22"/>
                <w:szCs w:val="22"/>
              </w:rPr>
              <w:t xml:space="preserve"> </w:t>
            </w:r>
            <w:r w:rsidR="002D562C">
              <w:rPr>
                <w:rFonts w:ascii="Arial Narrow" w:hAnsi="Arial Narrow" w:cs="Arial"/>
                <w:bCs/>
                <w:sz w:val="22"/>
                <w:szCs w:val="22"/>
              </w:rPr>
              <w:t>June</w:t>
            </w:r>
            <w:r w:rsidR="002D562C" w:rsidRPr="00733987">
              <w:rPr>
                <w:rFonts w:ascii="Arial Narrow" w:hAnsi="Arial Narrow" w:cs="Arial"/>
                <w:bCs/>
                <w:sz w:val="22"/>
                <w:szCs w:val="22"/>
              </w:rPr>
              <w:t xml:space="preserve"> 2024</w:t>
            </w:r>
          </w:p>
        </w:tc>
        <w:tc>
          <w:tcPr>
            <w:tcW w:w="1417" w:type="dxa"/>
            <w:tcBorders>
              <w:top w:val="single" w:sz="4" w:space="0" w:color="auto"/>
              <w:left w:val="single" w:sz="4" w:space="0" w:color="auto"/>
              <w:bottom w:val="single" w:sz="4" w:space="0" w:color="auto"/>
              <w:right w:val="single" w:sz="4" w:space="0" w:color="auto"/>
            </w:tcBorders>
            <w:vAlign w:val="center"/>
          </w:tcPr>
          <w:p w14:paraId="53625994" w14:textId="77777777" w:rsidR="002D562C" w:rsidRPr="00733987" w:rsidRDefault="002D562C" w:rsidP="001A48DB">
            <w:pPr>
              <w:spacing w:line="360" w:lineRule="auto"/>
              <w:ind w:hanging="810"/>
              <w:rPr>
                <w:rFonts w:ascii="Arial Narrow" w:hAnsi="Arial Narrow" w:cs="Arial"/>
                <w:bCs/>
                <w:sz w:val="22"/>
                <w:szCs w:val="22"/>
              </w:rPr>
            </w:pPr>
            <w:r w:rsidRPr="00733987">
              <w:rPr>
                <w:rFonts w:ascii="Arial Narrow" w:hAnsi="Arial Narrow" w:cs="Arial"/>
                <w:bCs/>
                <w:sz w:val="22"/>
                <w:szCs w:val="22"/>
              </w:rPr>
              <w:t xml:space="preserve"> January </w:t>
            </w:r>
            <w:r w:rsidR="001A48DB">
              <w:rPr>
                <w:rFonts w:ascii="Arial Narrow" w:hAnsi="Arial Narrow" w:cs="Arial"/>
                <w:bCs/>
                <w:sz w:val="22"/>
                <w:szCs w:val="22"/>
              </w:rPr>
              <w:t xml:space="preserve">April </w:t>
            </w:r>
            <w:r w:rsidRPr="00733987">
              <w:rPr>
                <w:rFonts w:ascii="Arial Narrow" w:hAnsi="Arial Narrow" w:cs="Arial"/>
                <w:bCs/>
                <w:sz w:val="22"/>
                <w:szCs w:val="22"/>
              </w:rPr>
              <w:t>2024</w:t>
            </w:r>
          </w:p>
        </w:tc>
        <w:tc>
          <w:tcPr>
            <w:tcW w:w="1848" w:type="dxa"/>
            <w:tcBorders>
              <w:top w:val="single" w:sz="4" w:space="0" w:color="auto"/>
              <w:left w:val="single" w:sz="4" w:space="0" w:color="auto"/>
              <w:bottom w:val="single" w:sz="4" w:space="0" w:color="auto"/>
              <w:right w:val="single" w:sz="4" w:space="0" w:color="auto"/>
            </w:tcBorders>
            <w:vAlign w:val="center"/>
          </w:tcPr>
          <w:p w14:paraId="7F136DAF" w14:textId="77777777" w:rsidR="002D562C" w:rsidRPr="00733987" w:rsidRDefault="002D562C" w:rsidP="00245E28">
            <w:pPr>
              <w:spacing w:line="360" w:lineRule="auto"/>
              <w:rPr>
                <w:rFonts w:ascii="Arial Narrow" w:hAnsi="Arial Narrow" w:cs="Arial"/>
                <w:bCs/>
                <w:sz w:val="22"/>
                <w:szCs w:val="22"/>
              </w:rPr>
            </w:pPr>
            <w:r w:rsidRPr="00733987">
              <w:rPr>
                <w:rFonts w:ascii="Arial Narrow" w:hAnsi="Arial Narrow" w:cs="Arial"/>
                <w:bCs/>
                <w:sz w:val="22"/>
                <w:szCs w:val="22"/>
              </w:rPr>
              <w:t xml:space="preserve">1 </w:t>
            </w:r>
            <w:r>
              <w:rPr>
                <w:rFonts w:ascii="Arial Narrow" w:hAnsi="Arial Narrow" w:cs="Arial"/>
                <w:bCs/>
                <w:sz w:val="22"/>
                <w:szCs w:val="22"/>
              </w:rPr>
              <w:t>July</w:t>
            </w:r>
            <w:r w:rsidRPr="00733987">
              <w:rPr>
                <w:rFonts w:ascii="Arial Narrow" w:hAnsi="Arial Narrow" w:cs="Arial"/>
                <w:bCs/>
                <w:sz w:val="22"/>
                <w:szCs w:val="22"/>
              </w:rPr>
              <w:t xml:space="preserve"> 2024</w:t>
            </w:r>
          </w:p>
        </w:tc>
      </w:tr>
    </w:tbl>
    <w:p w14:paraId="3CC200CB" w14:textId="77777777" w:rsidR="00145202" w:rsidRDefault="00145202" w:rsidP="00145202">
      <w:pPr>
        <w:pStyle w:val="Title"/>
      </w:pPr>
    </w:p>
    <w:p w14:paraId="79A55099" w14:textId="77777777" w:rsidR="00145202" w:rsidRDefault="00145202" w:rsidP="00145202">
      <w:pPr>
        <w:pStyle w:val="Title"/>
      </w:pPr>
    </w:p>
    <w:p w14:paraId="5611EA27" w14:textId="77777777" w:rsidR="00145202" w:rsidRDefault="00145202" w:rsidP="00145202">
      <w:pPr>
        <w:pStyle w:val="Title"/>
      </w:pPr>
    </w:p>
    <w:p w14:paraId="0850BBA7" w14:textId="77777777" w:rsidR="00145202" w:rsidRDefault="00145202" w:rsidP="00145202">
      <w:pPr>
        <w:pStyle w:val="Title"/>
      </w:pPr>
    </w:p>
    <w:p w14:paraId="1C3BB536" w14:textId="77777777" w:rsidR="00145202" w:rsidRDefault="00145202" w:rsidP="00145202">
      <w:pPr>
        <w:pStyle w:val="ListParagraph"/>
        <w:ind w:left="709" w:hanging="709"/>
        <w:rPr>
          <w:rFonts w:eastAsiaTheme="majorEastAsia"/>
          <w:b/>
          <w:spacing w:val="-10"/>
          <w:kern w:val="28"/>
          <w:sz w:val="32"/>
          <w:szCs w:val="32"/>
        </w:rPr>
      </w:pPr>
      <w:r>
        <w:br w:type="page"/>
      </w:r>
    </w:p>
    <w:p w14:paraId="39A38D4B" w14:textId="77777777" w:rsidR="00145202" w:rsidRDefault="00145202" w:rsidP="00145202">
      <w:pPr>
        <w:pStyle w:val="Title"/>
      </w:pPr>
      <w:bookmarkStart w:id="103" w:name="_Toc2773333"/>
      <w:r>
        <w:lastRenderedPageBreak/>
        <w:t>Section C</w:t>
      </w:r>
      <w:bookmarkEnd w:id="103"/>
    </w:p>
    <w:p w14:paraId="52704452" w14:textId="77777777" w:rsidR="00145202" w:rsidRPr="00E8434B" w:rsidRDefault="00145202" w:rsidP="00145202"/>
    <w:p w14:paraId="37F9E1F8" w14:textId="77777777" w:rsidR="00145202" w:rsidRPr="00E8434B" w:rsidRDefault="00145202" w:rsidP="00145202">
      <w:pPr>
        <w:pStyle w:val="Title"/>
      </w:pPr>
      <w:bookmarkStart w:id="104" w:name="_Toc2773334"/>
      <w:r>
        <w:t>Category A: Subsidized Vehicles</w:t>
      </w:r>
      <w:bookmarkEnd w:id="104"/>
    </w:p>
    <w:p w14:paraId="085EBB51" w14:textId="77777777" w:rsidR="00145202" w:rsidRDefault="00145202" w:rsidP="00145202">
      <w:pPr>
        <w:pStyle w:val="Title"/>
      </w:pPr>
    </w:p>
    <w:p w14:paraId="3544CC32" w14:textId="77777777" w:rsidR="00145202" w:rsidRDefault="00145202" w:rsidP="00145202">
      <w:pPr>
        <w:pStyle w:val="Style1"/>
        <w:ind w:hanging="720"/>
      </w:pPr>
      <w:bookmarkStart w:id="105" w:name="_Toc2846007"/>
      <w:bookmarkStart w:id="106" w:name="_Toc3553747"/>
      <w:r>
        <w:t>ROLES AND RESPONSIBILITIES</w:t>
      </w:r>
      <w:bookmarkEnd w:id="105"/>
      <w:bookmarkEnd w:id="106"/>
    </w:p>
    <w:p w14:paraId="2B5A75BA"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7" w:name="_Toc2773335"/>
      <w:bookmarkStart w:id="108" w:name="_Toc2846008"/>
      <w:r w:rsidRPr="00F67F0D">
        <w:rPr>
          <w:rFonts w:ascii="Arial Narrow" w:hAnsi="Arial Narrow"/>
          <w:i w:val="0"/>
          <w:iCs w:val="0"/>
          <w:sz w:val="22"/>
          <w:szCs w:val="22"/>
        </w:rPr>
        <w:t>Contract Administration</w:t>
      </w:r>
      <w:bookmarkEnd w:id="107"/>
      <w:bookmarkEnd w:id="108"/>
    </w:p>
    <w:p w14:paraId="4863390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The administration and facilitation of the contract will be the responsibility of National Treasury, Transversal Contracting and all correspondence in this regard must be directed to the following address: </w:t>
      </w:r>
    </w:p>
    <w:p w14:paraId="2190E225" w14:textId="77777777" w:rsidR="00145202" w:rsidRDefault="00145202" w:rsidP="00145202">
      <w:pPr>
        <w:pStyle w:val="ListParagraph"/>
        <w:spacing w:line="360" w:lineRule="auto"/>
        <w:ind w:left="1530" w:hanging="821"/>
      </w:pPr>
      <w:r>
        <w:t xml:space="preserve">The Chief Directorate: Transversal Contracting, </w:t>
      </w:r>
    </w:p>
    <w:p w14:paraId="4E407C48" w14:textId="77777777" w:rsidR="00145202" w:rsidRDefault="00145202" w:rsidP="00145202">
      <w:pPr>
        <w:pStyle w:val="ListParagraph"/>
        <w:spacing w:line="360" w:lineRule="auto"/>
        <w:ind w:left="1530" w:hanging="821"/>
      </w:pPr>
      <w:r>
        <w:t xml:space="preserve">National Treasury, </w:t>
      </w:r>
    </w:p>
    <w:p w14:paraId="1AECC401" w14:textId="77777777" w:rsidR="00145202" w:rsidRDefault="00145202" w:rsidP="00145202">
      <w:pPr>
        <w:pStyle w:val="ListParagraph"/>
        <w:spacing w:line="360" w:lineRule="auto"/>
        <w:ind w:left="1530" w:hanging="821"/>
      </w:pPr>
      <w:r>
        <w:t xml:space="preserve">Private Bag X115, </w:t>
      </w:r>
    </w:p>
    <w:p w14:paraId="082818C8" w14:textId="77777777" w:rsidR="00145202" w:rsidRPr="009C7252" w:rsidRDefault="00145202" w:rsidP="009C7252">
      <w:pPr>
        <w:pStyle w:val="ListParagraph"/>
        <w:spacing w:line="360" w:lineRule="auto"/>
        <w:ind w:left="1530" w:hanging="821"/>
      </w:pPr>
      <w:r>
        <w:t>Pretoria, 0001</w:t>
      </w:r>
    </w:p>
    <w:p w14:paraId="054B6FE6"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Contractors must advise the Chief Directorate: Transversal Contracting, National Treasury and the Directorate: Government Fleet, National Department of Transport immediately when unforeseeable circumstances will adversely affect the execution of the contract. Full particulars of such circumstances as well as the period of delay must be furnished.</w:t>
      </w:r>
    </w:p>
    <w:p w14:paraId="3A1089B8" w14:textId="77777777" w:rsidR="00145202" w:rsidRPr="009C7252" w:rsidRDefault="00145202" w:rsidP="009C7252">
      <w:pPr>
        <w:pStyle w:val="Heading2"/>
        <w:numPr>
          <w:ilvl w:val="1"/>
          <w:numId w:val="4"/>
        </w:numPr>
        <w:spacing w:line="360" w:lineRule="auto"/>
        <w:ind w:hanging="720"/>
        <w:jc w:val="both"/>
        <w:rPr>
          <w:rFonts w:ascii="Arial Narrow" w:hAnsi="Arial Narrow"/>
          <w:i w:val="0"/>
          <w:iCs w:val="0"/>
          <w:sz w:val="22"/>
          <w:szCs w:val="22"/>
        </w:rPr>
      </w:pPr>
      <w:bookmarkStart w:id="109" w:name="_Toc2773336"/>
      <w:bookmarkStart w:id="110" w:name="_Toc2846009"/>
      <w:r w:rsidRPr="00F67F0D">
        <w:rPr>
          <w:rFonts w:ascii="Arial Narrow" w:hAnsi="Arial Narrow"/>
          <w:i w:val="0"/>
          <w:iCs w:val="0"/>
          <w:sz w:val="22"/>
          <w:szCs w:val="22"/>
        </w:rPr>
        <w:t>Supplier Performance Management</w:t>
      </w:r>
      <w:bookmarkEnd w:id="109"/>
      <w:bookmarkEnd w:id="110"/>
    </w:p>
    <w:p w14:paraId="27803668"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Supplier performance management will be the responsibility of end-user departments and the National Department of Transport and where supplier performance disputes cannot be resolved between the Contractor and the relevant purchasing institution, National Treasury: Transversal Contracting must be informed for corrective action.</w:t>
      </w:r>
    </w:p>
    <w:p w14:paraId="7CB3F018" w14:textId="77777777" w:rsidR="00145202" w:rsidRPr="00F67F0D" w:rsidRDefault="00145202" w:rsidP="00F67F0D">
      <w:pPr>
        <w:pStyle w:val="Heading2"/>
        <w:numPr>
          <w:ilvl w:val="1"/>
          <w:numId w:val="4"/>
        </w:numPr>
        <w:spacing w:line="360" w:lineRule="auto"/>
        <w:ind w:hanging="720"/>
        <w:jc w:val="both"/>
        <w:rPr>
          <w:rFonts w:ascii="Arial Narrow" w:hAnsi="Arial Narrow"/>
          <w:i w:val="0"/>
          <w:iCs w:val="0"/>
          <w:sz w:val="22"/>
          <w:szCs w:val="22"/>
        </w:rPr>
      </w:pPr>
      <w:bookmarkStart w:id="111" w:name="_Toc2773337"/>
      <w:bookmarkStart w:id="112" w:name="_Toc2846010"/>
      <w:r w:rsidRPr="00F67F0D">
        <w:rPr>
          <w:rFonts w:ascii="Arial Narrow" w:hAnsi="Arial Narrow"/>
          <w:i w:val="0"/>
          <w:iCs w:val="0"/>
          <w:sz w:val="22"/>
          <w:szCs w:val="22"/>
        </w:rPr>
        <w:t>Placement of Orders and Payments</w:t>
      </w:r>
      <w:bookmarkEnd w:id="111"/>
      <w:bookmarkEnd w:id="112"/>
    </w:p>
    <w:p w14:paraId="1E0ED164"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Orders will be placed by participating department through the RT68 Finance Service provider who will be responsible for the notification and transfer of information to the RT58 Insurance Service Provider.</w:t>
      </w:r>
    </w:p>
    <w:p w14:paraId="3983A8CB"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 xml:space="preserve">It will be the responsibility of the RT58 contractor to collect the </w:t>
      </w:r>
      <w:r w:rsidR="009C7252" w:rsidRPr="009C7252">
        <w:rPr>
          <w:rFonts w:ascii="Arial Narrow" w:hAnsi="Arial Narrow"/>
          <w:b w:val="0"/>
          <w:sz w:val="22"/>
          <w:szCs w:val="22"/>
        </w:rPr>
        <w:t>premiums</w:t>
      </w:r>
      <w:r w:rsidRPr="009C7252">
        <w:rPr>
          <w:rFonts w:ascii="Arial Narrow" w:hAnsi="Arial Narrow"/>
          <w:b w:val="0"/>
          <w:sz w:val="22"/>
          <w:szCs w:val="22"/>
        </w:rPr>
        <w:t xml:space="preserve"> electronically through the government payroll systems, </w:t>
      </w:r>
      <w:proofErr w:type="spellStart"/>
      <w:r w:rsidRPr="009C7252">
        <w:rPr>
          <w:rFonts w:ascii="Arial Narrow" w:hAnsi="Arial Narrow"/>
          <w:b w:val="0"/>
          <w:sz w:val="22"/>
          <w:szCs w:val="22"/>
        </w:rPr>
        <w:t>Persal</w:t>
      </w:r>
      <w:proofErr w:type="spellEnd"/>
      <w:r w:rsidRPr="009C7252">
        <w:rPr>
          <w:rFonts w:ascii="Arial Narrow" w:hAnsi="Arial Narrow"/>
          <w:b w:val="0"/>
          <w:sz w:val="22"/>
          <w:szCs w:val="22"/>
        </w:rPr>
        <w:t xml:space="preserve"> and </w:t>
      </w:r>
      <w:proofErr w:type="spellStart"/>
      <w:r w:rsidRPr="009C7252">
        <w:rPr>
          <w:rFonts w:ascii="Arial Narrow" w:hAnsi="Arial Narrow"/>
          <w:b w:val="0"/>
          <w:sz w:val="22"/>
          <w:szCs w:val="22"/>
        </w:rPr>
        <w:t>Persol</w:t>
      </w:r>
      <w:proofErr w:type="spellEnd"/>
      <w:r w:rsidRPr="009C7252">
        <w:rPr>
          <w:rFonts w:ascii="Arial Narrow" w:hAnsi="Arial Narrow"/>
          <w:b w:val="0"/>
          <w:sz w:val="22"/>
          <w:szCs w:val="22"/>
        </w:rPr>
        <w:t xml:space="preserve">. </w:t>
      </w:r>
    </w:p>
    <w:p w14:paraId="0AEF47D2" w14:textId="77FD0057" w:rsidR="00145202" w:rsidRDefault="00145202" w:rsidP="00145202">
      <w:pPr>
        <w:pStyle w:val="NoSpacing"/>
        <w:spacing w:line="360" w:lineRule="auto"/>
        <w:ind w:left="709" w:hanging="709"/>
      </w:pPr>
    </w:p>
    <w:p w14:paraId="40030264" w14:textId="77777777" w:rsidR="004A131D" w:rsidRDefault="004A131D" w:rsidP="00145202">
      <w:pPr>
        <w:pStyle w:val="NoSpacing"/>
        <w:spacing w:line="360" w:lineRule="auto"/>
        <w:ind w:left="709" w:hanging="709"/>
      </w:pPr>
    </w:p>
    <w:p w14:paraId="18A2EF20" w14:textId="77777777" w:rsidR="00145202" w:rsidRPr="00822D8D" w:rsidRDefault="00145202" w:rsidP="00145202">
      <w:pPr>
        <w:pStyle w:val="Style1"/>
        <w:ind w:hanging="720"/>
      </w:pPr>
      <w:bookmarkStart w:id="113" w:name="_Toc2846011"/>
      <w:bookmarkStart w:id="114" w:name="_Toc3553748"/>
      <w:r w:rsidRPr="00822D8D">
        <w:lastRenderedPageBreak/>
        <w:t>INTRODUCTION TO REQUIREMENTS</w:t>
      </w:r>
      <w:bookmarkEnd w:id="113"/>
      <w:bookmarkEnd w:id="114"/>
    </w:p>
    <w:p w14:paraId="3DBC5C11" w14:textId="77777777" w:rsidR="00145202" w:rsidRPr="009C7252" w:rsidRDefault="00145202" w:rsidP="00145202">
      <w:pPr>
        <w:pStyle w:val="Heading2"/>
        <w:numPr>
          <w:ilvl w:val="1"/>
          <w:numId w:val="4"/>
        </w:numPr>
        <w:spacing w:line="360" w:lineRule="auto"/>
        <w:ind w:hanging="720"/>
        <w:jc w:val="both"/>
        <w:rPr>
          <w:rFonts w:ascii="Arial Narrow" w:hAnsi="Arial Narrow"/>
          <w:i w:val="0"/>
          <w:iCs w:val="0"/>
          <w:sz w:val="22"/>
          <w:szCs w:val="22"/>
        </w:rPr>
      </w:pPr>
      <w:bookmarkStart w:id="115" w:name="_Toc2773338"/>
      <w:bookmarkStart w:id="116" w:name="_Toc2846012"/>
      <w:r w:rsidRPr="00F67F0D">
        <w:rPr>
          <w:rFonts w:ascii="Arial Narrow" w:hAnsi="Arial Narrow"/>
          <w:i w:val="0"/>
          <w:iCs w:val="0"/>
          <w:sz w:val="22"/>
          <w:szCs w:val="22"/>
        </w:rPr>
        <w:t xml:space="preserve">Service </w:t>
      </w:r>
      <w:bookmarkEnd w:id="115"/>
      <w:bookmarkEnd w:id="116"/>
      <w:r w:rsidR="009C7252" w:rsidRPr="00F67F0D">
        <w:rPr>
          <w:rFonts w:ascii="Arial Narrow" w:hAnsi="Arial Narrow"/>
          <w:i w:val="0"/>
          <w:iCs w:val="0"/>
          <w:sz w:val="22"/>
          <w:szCs w:val="22"/>
        </w:rPr>
        <w:t>Requirements</w:t>
      </w:r>
    </w:p>
    <w:p w14:paraId="7E24CFE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State requires a service provider for the insurance and administration on all Subsidized Vehicles under Scheme A of the Subsidized Motor Transport Scheme and VIP vehicles.</w:t>
      </w:r>
    </w:p>
    <w:p w14:paraId="654938BF"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service provider will be required to share information with other service providers for other subsidised vehicle contracts. The sharing will be done as agreed between the parties involved in coordination with the National Department of Transport.</w:t>
      </w:r>
    </w:p>
    <w:p w14:paraId="4512D13A" w14:textId="77777777" w:rsidR="00145202" w:rsidRPr="009C7252" w:rsidRDefault="00145202" w:rsidP="009C7252">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The functions required from the Contractor in terms of this contract can be summarized into the following functions:</w:t>
      </w:r>
    </w:p>
    <w:p w14:paraId="7DF16FBD" w14:textId="77777777" w:rsidR="00145202" w:rsidRPr="0047618C" w:rsidRDefault="00145202" w:rsidP="0047618C">
      <w:pPr>
        <w:pStyle w:val="Heading3"/>
        <w:numPr>
          <w:ilvl w:val="2"/>
          <w:numId w:val="4"/>
        </w:numPr>
        <w:spacing w:before="120" w:after="120" w:line="360" w:lineRule="auto"/>
        <w:ind w:left="720"/>
        <w:jc w:val="both"/>
        <w:rPr>
          <w:rFonts w:ascii="Arial Narrow" w:hAnsi="Arial Narrow"/>
          <w:b w:val="0"/>
          <w:sz w:val="22"/>
          <w:szCs w:val="22"/>
        </w:rPr>
      </w:pPr>
      <w:r w:rsidRPr="009C7252">
        <w:rPr>
          <w:rFonts w:ascii="Arial Narrow" w:hAnsi="Arial Narrow"/>
          <w:b w:val="0"/>
          <w:sz w:val="22"/>
          <w:szCs w:val="22"/>
        </w:rPr>
        <w:t>All processes related to the collection of insurance premiums through the government payroll systems.</w:t>
      </w:r>
    </w:p>
    <w:p w14:paraId="3258A56A"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management of all insurance related claims processes</w:t>
      </w:r>
    </w:p>
    <w:p w14:paraId="0DCEA1D0"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The compilation and distribution of management reports</w:t>
      </w:r>
    </w:p>
    <w:p w14:paraId="4B2254EB" w14:textId="77777777" w:rsidR="00145202" w:rsidRPr="0047618C" w:rsidRDefault="00145202" w:rsidP="0047618C">
      <w:pPr>
        <w:pStyle w:val="ListParagraph"/>
        <w:numPr>
          <w:ilvl w:val="3"/>
          <w:numId w:val="4"/>
        </w:numPr>
        <w:spacing w:before="240" w:after="0" w:line="360" w:lineRule="auto"/>
        <w:ind w:left="709" w:hanging="709"/>
        <w:rPr>
          <w:rFonts w:ascii="Arial Narrow" w:hAnsi="Arial Narrow" w:cs="Arial"/>
          <w:bCs/>
          <w:sz w:val="22"/>
          <w:szCs w:val="22"/>
          <w:lang w:val="en-GB"/>
        </w:rPr>
      </w:pPr>
      <w:r w:rsidRPr="0047618C">
        <w:rPr>
          <w:rFonts w:ascii="Arial Narrow" w:hAnsi="Arial Narrow" w:cs="Arial"/>
          <w:bCs/>
          <w:sz w:val="22"/>
          <w:szCs w:val="22"/>
          <w:lang w:val="en-GB"/>
        </w:rPr>
        <w:t>Communication of the correct information to the various role players within the scheme including a SMS function to officials or any other electronic means of communication that may be required.</w:t>
      </w:r>
    </w:p>
    <w:p w14:paraId="7F20A996"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17" w:name="_Toc2773339"/>
      <w:bookmarkStart w:id="118" w:name="_Toc2846013"/>
      <w:r w:rsidRPr="00F67F0D">
        <w:rPr>
          <w:rFonts w:ascii="Arial Narrow" w:hAnsi="Arial Narrow"/>
          <w:i w:val="0"/>
          <w:iCs w:val="0"/>
          <w:sz w:val="22"/>
          <w:szCs w:val="22"/>
        </w:rPr>
        <w:lastRenderedPageBreak/>
        <w:t>Insurance background</w:t>
      </w:r>
      <w:bookmarkEnd w:id="117"/>
      <w:bookmarkEnd w:id="118"/>
    </w:p>
    <w:p w14:paraId="2316E71D"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Government is utilizing a Rent-a-Captive or Contingency Policy to insure their subsidized vehicle fleet. </w:t>
      </w:r>
    </w:p>
    <w:p w14:paraId="40AD14A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premiums are determined annually based on the actuarial analysis of the performance of the fund in the previous contract year (1 April to 31 March). This process is done in consultation with the National Department of Transport preceding the commencement of new contract year.</w:t>
      </w:r>
    </w:p>
    <w:p w14:paraId="4AFF4C8C"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A number of risks are re-insured through the rent-a-captive or contingency policy as well as the payment of all annual fees such as SASRIA cover and the underwriter’s fee.</w:t>
      </w:r>
    </w:p>
    <w:p w14:paraId="3F2881E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Government requires cover that is similar to the current scheme. The actual requirements of the cover, the amounts thereof and the determination of the premiums are done in consultation with the contractor appointe</w:t>
      </w:r>
      <w:r w:rsidR="001A48DB">
        <w:rPr>
          <w:rFonts w:ascii="Arial Narrow" w:hAnsi="Arial Narrow"/>
          <w:b w:val="0"/>
          <w:sz w:val="22"/>
          <w:szCs w:val="22"/>
        </w:rPr>
        <w:t>d in terms of contract RT58/2019</w:t>
      </w:r>
      <w:r w:rsidRPr="00F64501">
        <w:rPr>
          <w:rFonts w:ascii="Arial Narrow" w:hAnsi="Arial Narrow"/>
          <w:b w:val="0"/>
          <w:sz w:val="22"/>
          <w:szCs w:val="22"/>
        </w:rPr>
        <w:t>.</w:t>
      </w:r>
    </w:p>
    <w:p w14:paraId="100D76F5"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w:t>
      </w:r>
      <w:r w:rsidR="001A48DB">
        <w:rPr>
          <w:rFonts w:ascii="Arial Narrow" w:hAnsi="Arial Narrow"/>
          <w:b w:val="0"/>
          <w:sz w:val="22"/>
          <w:szCs w:val="22"/>
        </w:rPr>
        <w:t>ed in term of Contract RT58/2019</w:t>
      </w:r>
      <w:r w:rsidRPr="00F64501">
        <w:rPr>
          <w:rFonts w:ascii="Arial Narrow" w:hAnsi="Arial Narrow"/>
          <w:b w:val="0"/>
          <w:sz w:val="22"/>
          <w:szCs w:val="22"/>
        </w:rPr>
        <w:t xml:space="preserve"> will be required to provide the State with a comprehensive insurance solution for the subsidized vehicle fleet and for VIP vehicle.</w:t>
      </w:r>
    </w:p>
    <w:p w14:paraId="6F995344"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19" w:name="_Toc2773340"/>
      <w:bookmarkStart w:id="120" w:name="_Toc2846014"/>
      <w:r w:rsidRPr="00F67F0D">
        <w:rPr>
          <w:rFonts w:ascii="Arial Narrow" w:hAnsi="Arial Narrow"/>
          <w:i w:val="0"/>
          <w:iCs w:val="0"/>
          <w:sz w:val="22"/>
          <w:szCs w:val="22"/>
        </w:rPr>
        <w:t>Related Contracts</w:t>
      </w:r>
      <w:bookmarkEnd w:id="119"/>
      <w:bookmarkEnd w:id="120"/>
    </w:p>
    <w:p w14:paraId="681C55BB"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effectiveness and efficiency of the Subsidized Motor Transport Scheme requires the service provider appointed in terms of RT58 for the Insurance of Subsidized Vehicles to work together in the sharing of information and the development of their own internal management systems. Government does not have its own system for the administration of the Subsidized Motor Transport Scheme but are reliant on the service providers appointed for the various related contracts. The various related service providers need to ensure the seamless flow of information between them and the relevant end users. Other contracts in terms of the Subsidized Vehicle Scheme are:</w:t>
      </w:r>
    </w:p>
    <w:p w14:paraId="2211D4DB"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1" w:name="_Toc2773341"/>
      <w:bookmarkStart w:id="122" w:name="_Toc2846015"/>
      <w:r w:rsidRPr="00F67F0D">
        <w:rPr>
          <w:rFonts w:ascii="Arial Narrow" w:hAnsi="Arial Narrow"/>
          <w:i w:val="0"/>
          <w:iCs w:val="0"/>
          <w:sz w:val="22"/>
          <w:szCs w:val="22"/>
        </w:rPr>
        <w:t>RT57 – Vehicle procurement contract</w:t>
      </w:r>
      <w:bookmarkEnd w:id="121"/>
      <w:bookmarkEnd w:id="122"/>
    </w:p>
    <w:p w14:paraId="211F9AF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Vehicles are procured directly from the motor manufacturers and delivered to the dealership as identified in the application process. The contractor appointed in terms of contract RT58 for Insurance of Subsidized vehicles must establish relationships with the various suppliers in terms of the RT57 contract to ensure that all information in terms of the warrantees of the vehicles and the other relevant information can be obtained. Contract RT57 is currently a bi-annual contract and provision will </w:t>
      </w:r>
      <w:r w:rsidRPr="00F64501">
        <w:rPr>
          <w:rFonts w:ascii="Arial Narrow" w:hAnsi="Arial Narrow"/>
          <w:b w:val="0"/>
          <w:sz w:val="22"/>
          <w:szCs w:val="22"/>
        </w:rPr>
        <w:lastRenderedPageBreak/>
        <w:t xml:space="preserve">therefore need to be made to accommodate changes in models and the possible addition of new suppliers as and when the contract changes. </w:t>
      </w:r>
    </w:p>
    <w:p w14:paraId="5487F108"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3" w:name="_Toc2773342"/>
      <w:bookmarkStart w:id="124" w:name="_Toc2846016"/>
      <w:r w:rsidRPr="00F67F0D">
        <w:rPr>
          <w:rFonts w:ascii="Arial Narrow" w:hAnsi="Arial Narrow"/>
          <w:i w:val="0"/>
          <w:iCs w:val="0"/>
          <w:sz w:val="22"/>
          <w:szCs w:val="22"/>
        </w:rPr>
        <w:t>RT68 – Financing of Subsidised Vehicles</w:t>
      </w:r>
      <w:bookmarkEnd w:id="123"/>
      <w:bookmarkEnd w:id="124"/>
    </w:p>
    <w:p w14:paraId="7E36A5C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contractor appointed for the Financing of Subsidized Vehicle manages the ordering process of the vehicles from the suppliers on contract RT57 after the application was received from the end user department. The information collected during the application process also forms the basis of the database to be used by the contractors appointed in terms of contracts RT62 for the Maintenance of the Subsidized Vehicles and contract RT58 for the Insurance of the Subsidized Vehicles. </w:t>
      </w:r>
    </w:p>
    <w:p w14:paraId="1183D13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insurer will need to confirm the insurance cover of a vehicle prior to the delivery of a vehicle to an official through an automated process as mutually agreed to with the Finance Service provider.</w:t>
      </w:r>
    </w:p>
    <w:p w14:paraId="08FEDF50"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for the Insurance contract (RT58) will be required to set up a standard process with the Finance Service Provider (RT68) for the settlement of accounts where a total loss occurs.</w:t>
      </w:r>
    </w:p>
    <w:p w14:paraId="34C9C4D9"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5" w:name="_Toc2773343"/>
      <w:bookmarkStart w:id="126" w:name="_Toc2846017"/>
      <w:r w:rsidRPr="00F67F0D">
        <w:rPr>
          <w:rFonts w:ascii="Arial Narrow" w:hAnsi="Arial Narrow"/>
          <w:i w:val="0"/>
          <w:iCs w:val="0"/>
          <w:sz w:val="22"/>
          <w:szCs w:val="22"/>
        </w:rPr>
        <w:t>RT62 – Maintenance of Subsidised Vehicles</w:t>
      </w:r>
      <w:bookmarkEnd w:id="125"/>
      <w:bookmarkEnd w:id="126"/>
    </w:p>
    <w:p w14:paraId="3B9188EE"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appointed on contract RT58 for the Insurance of Subsidized vehicles will be required to communicate with the Maintenance service provider as appointed in terms of contract RT62 related to repairs of vehicles as maintained by the RT62 Maintenance Service Provider as it may affect warrantees of vehicles or future maintenance claims.</w:t>
      </w:r>
    </w:p>
    <w:p w14:paraId="593EF2F8"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27" w:name="_Toc2773344"/>
      <w:bookmarkStart w:id="128" w:name="_Toc2846018"/>
      <w:r w:rsidRPr="00F67F0D">
        <w:rPr>
          <w:rFonts w:ascii="Arial Narrow" w:hAnsi="Arial Narrow"/>
          <w:i w:val="0"/>
          <w:iCs w:val="0"/>
          <w:sz w:val="22"/>
          <w:szCs w:val="22"/>
        </w:rPr>
        <w:t>VIP vehicle requirements</w:t>
      </w:r>
      <w:bookmarkEnd w:id="127"/>
      <w:bookmarkEnd w:id="128"/>
      <w:r w:rsidRPr="00F67F0D">
        <w:rPr>
          <w:rFonts w:ascii="Arial Narrow" w:hAnsi="Arial Narrow"/>
          <w:i w:val="0"/>
          <w:iCs w:val="0"/>
          <w:sz w:val="22"/>
          <w:szCs w:val="22"/>
        </w:rPr>
        <w:t xml:space="preserve"> </w:t>
      </w:r>
    </w:p>
    <w:p w14:paraId="5EFBEC2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VIP vehicles are procured through the RT57 contract or through the Supply Chain Management processes. The contractor appointed in terms of contract RT58/2019 will be required to provide a comprehensive insurance solution for VIP vehicles. This will include additional services specified in the Special Conditions of Contract RT58/2019 (Please refer to </w:t>
      </w:r>
      <w:r w:rsidRPr="00F64501">
        <w:rPr>
          <w:rFonts w:ascii="Arial Narrow" w:hAnsi="Arial Narrow"/>
          <w:sz w:val="22"/>
          <w:szCs w:val="22"/>
        </w:rPr>
        <w:t>Category B</w:t>
      </w:r>
      <w:r w:rsidRPr="00F64501">
        <w:rPr>
          <w:rFonts w:ascii="Arial Narrow" w:hAnsi="Arial Narrow"/>
          <w:b w:val="0"/>
          <w:sz w:val="22"/>
          <w:szCs w:val="22"/>
        </w:rPr>
        <w:t>).</w:t>
      </w:r>
    </w:p>
    <w:p w14:paraId="019EBE9B"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r w:rsidRPr="00F67F0D">
        <w:rPr>
          <w:rFonts w:ascii="Arial Narrow" w:hAnsi="Arial Narrow"/>
          <w:i w:val="0"/>
          <w:iCs w:val="0"/>
          <w:sz w:val="22"/>
          <w:szCs w:val="22"/>
        </w:rPr>
        <w:t>Subsidised Vehicle Procurement Processes</w:t>
      </w:r>
    </w:p>
    <w:p w14:paraId="4202E327"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The processes have been implemented to manage the Subsidized Motor Transport Scheme. The contractor will need to fulfil its role in terms of these processes as well as introduce modifications </w:t>
      </w:r>
      <w:r w:rsidRPr="00F64501">
        <w:rPr>
          <w:rFonts w:ascii="Arial Narrow" w:hAnsi="Arial Narrow"/>
          <w:b w:val="0"/>
          <w:sz w:val="22"/>
          <w:szCs w:val="22"/>
        </w:rPr>
        <w:lastRenderedPageBreak/>
        <w:t xml:space="preserve">and improvements on the current systems whilst at the same time ensuring that all control measures as implemented remains intact. </w:t>
      </w:r>
    </w:p>
    <w:p w14:paraId="03D11468"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typical life cycle of a vehicle ordered through the Subsidized Motor Transport Scheme can be summarized according to the following steps:</w:t>
      </w:r>
    </w:p>
    <w:p w14:paraId="0708926E"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applies within his/her department for a subsidized vehicle. This application is not vehicle specific but for a certain type of vehicle such as a sedan or a light delivery vehicle with a specific engine category (Approved Benchmark). The end user department will approve such an application based on the fact that the official adheres to the minimum requirements for the participation in the scheme as well as the most economical solution for the provision of appropriate transport as set out in Subsidized Motor transport handbook 1 of 2017.</w:t>
      </w:r>
    </w:p>
    <w:p w14:paraId="6EE645B9"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After the department has approved the application for the subsidized vehicle, the application will be sent to the Finance Service Provider appointed in terms of contract RT68. The Finance Service Provider will do the credit and affordability checks as required by the National Credit Act.</w:t>
      </w:r>
    </w:p>
    <w:p w14:paraId="130DBA27"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 xml:space="preserve">The Finance Service Provider, once the applications </w:t>
      </w:r>
      <w:proofErr w:type="gramStart"/>
      <w:r w:rsidRPr="0047618C">
        <w:rPr>
          <w:rFonts w:ascii="Arial Narrow" w:hAnsi="Arial Narrow" w:cs="Arial"/>
          <w:bCs/>
          <w:sz w:val="22"/>
          <w:szCs w:val="22"/>
          <w:lang w:val="en-GB"/>
        </w:rPr>
        <w:t>has</w:t>
      </w:r>
      <w:proofErr w:type="gramEnd"/>
      <w:r w:rsidRPr="0047618C">
        <w:rPr>
          <w:rFonts w:ascii="Arial Narrow" w:hAnsi="Arial Narrow" w:cs="Arial"/>
          <w:bCs/>
          <w:sz w:val="22"/>
          <w:szCs w:val="22"/>
          <w:lang w:val="en-GB"/>
        </w:rPr>
        <w:t xml:space="preserve"> been approved will send the application back to the end user department for verification of the vehicle make and model as ordered by the official.</w:t>
      </w:r>
    </w:p>
    <w:p w14:paraId="10AB2C08"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Upon verification the application will be send back to the Finance Service Provider that will place the vehicle order with the relevant supplier in terms of contract RT57 for the Procurement of vehicles.</w:t>
      </w:r>
    </w:p>
    <w:p w14:paraId="11C4FBC9"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ab/>
        <w:t>The supplier in terms of contract RT57 will deliver the vehicle to the identified dealership and invoice the Finance Service Provider accordingly.</w:t>
      </w:r>
    </w:p>
    <w:p w14:paraId="4CFC0F6E" w14:textId="77777777" w:rsidR="00145202" w:rsidRPr="0047618C"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47618C">
        <w:rPr>
          <w:rFonts w:ascii="Arial Narrow" w:hAnsi="Arial Narrow" w:cs="Arial"/>
          <w:bCs/>
          <w:sz w:val="22"/>
          <w:szCs w:val="22"/>
          <w:lang w:val="en-GB"/>
        </w:rPr>
        <w:t>The official will do an inspection of the vehicle and sign the finance agreement with the finance service provider after a confirmation of insurance was received from the Insurance service provider appointed in terms of contract RT58.</w:t>
      </w:r>
    </w:p>
    <w:p w14:paraId="7CE8DEC0" w14:textId="77777777" w:rsidR="00145202" w:rsidRPr="0088324A" w:rsidRDefault="00145202" w:rsidP="0088324A">
      <w:pPr>
        <w:pStyle w:val="Heading3"/>
        <w:numPr>
          <w:ilvl w:val="2"/>
          <w:numId w:val="4"/>
        </w:numPr>
        <w:spacing w:before="120" w:after="120" w:line="360" w:lineRule="auto"/>
        <w:ind w:left="720"/>
        <w:jc w:val="both"/>
        <w:rPr>
          <w:rFonts w:ascii="Arial Narrow" w:hAnsi="Arial Narrow"/>
          <w:b w:val="0"/>
          <w:sz w:val="22"/>
          <w:szCs w:val="22"/>
        </w:rPr>
      </w:pPr>
      <w:r w:rsidRPr="0088324A">
        <w:rPr>
          <w:rFonts w:ascii="Arial Narrow" w:hAnsi="Arial Narrow"/>
          <w:b w:val="0"/>
          <w:sz w:val="22"/>
          <w:szCs w:val="22"/>
        </w:rPr>
        <w:t xml:space="preserve">When the officials </w:t>
      </w:r>
      <w:proofErr w:type="gramStart"/>
      <w:r w:rsidR="00BA3203" w:rsidRPr="0088324A">
        <w:rPr>
          <w:rFonts w:ascii="Arial Narrow" w:hAnsi="Arial Narrow"/>
          <w:b w:val="0"/>
          <w:sz w:val="22"/>
          <w:szCs w:val="22"/>
        </w:rPr>
        <w:t>sign</w:t>
      </w:r>
      <w:r w:rsidR="00BA3203">
        <w:rPr>
          <w:rFonts w:ascii="Arial Narrow" w:hAnsi="Arial Narrow"/>
          <w:b w:val="0"/>
          <w:sz w:val="22"/>
          <w:szCs w:val="22"/>
        </w:rPr>
        <w:t>s</w:t>
      </w:r>
      <w:proofErr w:type="gramEnd"/>
      <w:r w:rsidRPr="0088324A">
        <w:rPr>
          <w:rFonts w:ascii="Arial Narrow" w:hAnsi="Arial Narrow"/>
          <w:b w:val="0"/>
          <w:sz w:val="22"/>
          <w:szCs w:val="22"/>
        </w:rPr>
        <w:t xml:space="preserve"> the finance agreement and take delivery of the vehicle, the following processes will commence:</w:t>
      </w:r>
    </w:p>
    <w:p w14:paraId="0CB66C41"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ab/>
        <w:t>The Finance Service Provider is required to pay the vehicle supplier as per contract RT57.</w:t>
      </w:r>
    </w:p>
    <w:p w14:paraId="4D63C0DF"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Finance Service Provider needs to instate the monthly deductions from the official’s salary for the payment of the capital of the vehicle.</w:t>
      </w:r>
    </w:p>
    <w:p w14:paraId="06EAFAE4" w14:textId="77777777" w:rsidR="00145202" w:rsidRPr="0088324A" w:rsidRDefault="00145202" w:rsidP="0088324A">
      <w:pPr>
        <w:pStyle w:val="ListParagraph"/>
        <w:numPr>
          <w:ilvl w:val="3"/>
          <w:numId w:val="4"/>
        </w:numPr>
        <w:spacing w:before="240" w:after="0" w:line="360" w:lineRule="auto"/>
        <w:ind w:left="1418" w:hanging="709"/>
        <w:rPr>
          <w:rFonts w:ascii="Arial Narrow" w:hAnsi="Arial Narrow" w:cs="Arial"/>
          <w:bCs/>
          <w:sz w:val="22"/>
          <w:szCs w:val="22"/>
          <w:lang w:val="en-GB"/>
        </w:rPr>
      </w:pPr>
      <w:r w:rsidRPr="0088324A">
        <w:rPr>
          <w:rFonts w:ascii="Arial Narrow" w:hAnsi="Arial Narrow" w:cs="Arial"/>
          <w:bCs/>
          <w:sz w:val="22"/>
          <w:szCs w:val="22"/>
          <w:lang w:val="en-GB"/>
        </w:rPr>
        <w:t>The vehicle is insured with immediate effect as per contract RT58.</w:t>
      </w:r>
    </w:p>
    <w:p w14:paraId="7FA7A210"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lastRenderedPageBreak/>
        <w:tab/>
        <w:t>The collection of the insurance premiums is instated. All premiums are collected upfront for the full financial year.</w:t>
      </w:r>
    </w:p>
    <w:p w14:paraId="5D014A94"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appointed in terms of this contract is responsible for any maintenance required on the vehicle.</w:t>
      </w:r>
    </w:p>
    <w:p w14:paraId="1596F8E5"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instate the deductions for the maintenance premiums through the government’s payroll systems.</w:t>
      </w:r>
    </w:p>
    <w:p w14:paraId="5BD71699"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Maintenance service provider needs to process all fuel claims and log the payments thereof through the government’s payroll systems.</w:t>
      </w:r>
    </w:p>
    <w:p w14:paraId="658AC844" w14:textId="77777777" w:rsidR="00145202" w:rsidRPr="00BA3203" w:rsidRDefault="00145202" w:rsidP="00BA3203">
      <w:pPr>
        <w:pStyle w:val="ListParagraph"/>
        <w:numPr>
          <w:ilvl w:val="3"/>
          <w:numId w:val="4"/>
        </w:numPr>
        <w:spacing w:before="240" w:after="0" w:line="360" w:lineRule="auto"/>
        <w:ind w:left="1418" w:hanging="709"/>
        <w:rPr>
          <w:rFonts w:ascii="Arial Narrow" w:hAnsi="Arial Narrow" w:cs="Arial"/>
          <w:bCs/>
          <w:sz w:val="22"/>
          <w:szCs w:val="22"/>
          <w:lang w:val="en-GB"/>
        </w:rPr>
      </w:pPr>
      <w:r w:rsidRPr="00BA3203">
        <w:rPr>
          <w:rFonts w:ascii="Arial Narrow" w:hAnsi="Arial Narrow" w:cs="Arial"/>
          <w:bCs/>
          <w:sz w:val="22"/>
          <w:szCs w:val="22"/>
          <w:lang w:val="en-GB"/>
        </w:rPr>
        <w:t>The Insurance service provider will be required to cover any damage to the vehicle and settle the Finance Service provider in case of total loss.</w:t>
      </w:r>
    </w:p>
    <w:p w14:paraId="1831CCF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Once the vehicle has reached the required kilometres (160 000km), or the required time period elapses as set out in the finance agreement (32/36/42/48/60 months) or for any other reasons such as the resignation from government by the official, the official passing away or the official being promoted the vehicle is withdrawn from the scheme.</w:t>
      </w:r>
    </w:p>
    <w:p w14:paraId="49920284"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Insurance service provider as appointed on contract RT58 will be required to make a pro-rata refund of the insurance premium to the end user department. Insurance cover for the vehicle needs to remain intact until the last calendar day of the month that the official’s contract was terminated.</w:t>
      </w:r>
    </w:p>
    <w:p w14:paraId="01775E6B"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Apart from the above functions, the appointed service provider will need to assist government in the application and enforcement of the current Subsidized Motor Transport Handbook </w:t>
      </w:r>
      <w:r w:rsidR="00F67F0D" w:rsidRPr="00F64501">
        <w:rPr>
          <w:rFonts w:ascii="Arial Narrow" w:hAnsi="Arial Narrow"/>
          <w:b w:val="0"/>
          <w:sz w:val="22"/>
          <w:szCs w:val="22"/>
        </w:rPr>
        <w:t>that is subject to amendment</w:t>
      </w:r>
      <w:r w:rsidRPr="00F64501">
        <w:rPr>
          <w:rFonts w:ascii="Arial Narrow" w:hAnsi="Arial Narrow"/>
          <w:b w:val="0"/>
          <w:sz w:val="22"/>
          <w:szCs w:val="22"/>
        </w:rPr>
        <w:t xml:space="preserve"> by The National Department of Transport. (</w:t>
      </w:r>
      <w:r w:rsidRPr="00F64501">
        <w:rPr>
          <w:rFonts w:ascii="Arial Narrow" w:hAnsi="Arial Narrow"/>
          <w:sz w:val="22"/>
          <w:szCs w:val="22"/>
        </w:rPr>
        <w:t>Annexure C</w:t>
      </w:r>
      <w:r w:rsidRPr="00F64501">
        <w:rPr>
          <w:rFonts w:ascii="Arial Narrow" w:hAnsi="Arial Narrow"/>
          <w:b w:val="0"/>
          <w:sz w:val="22"/>
          <w:szCs w:val="22"/>
        </w:rPr>
        <w:t>).</w:t>
      </w:r>
    </w:p>
    <w:p w14:paraId="5B6DE7E4" w14:textId="77777777" w:rsidR="00F64501" w:rsidRPr="00104E23" w:rsidRDefault="00F64501" w:rsidP="001D6B4D">
      <w:pPr>
        <w:pStyle w:val="NoSpacing"/>
        <w:spacing w:line="360" w:lineRule="auto"/>
        <w:ind w:left="0" w:firstLine="0"/>
        <w:rPr>
          <w:rFonts w:ascii="Arial" w:hAnsi="Arial" w:cs="Arial"/>
        </w:rPr>
      </w:pPr>
    </w:p>
    <w:p w14:paraId="2265F870" w14:textId="77777777" w:rsidR="00145202" w:rsidRPr="00086B50" w:rsidRDefault="00145202" w:rsidP="00145202">
      <w:pPr>
        <w:pStyle w:val="Style1"/>
        <w:ind w:hanging="720"/>
      </w:pPr>
      <w:bookmarkStart w:id="129" w:name="_Toc2846019"/>
      <w:bookmarkStart w:id="130" w:name="_Toc3553749"/>
      <w:r w:rsidRPr="00086B50">
        <w:t>BACKGROUND AND ESTIMATED QUANTITIES</w:t>
      </w:r>
      <w:bookmarkEnd w:id="129"/>
      <w:bookmarkEnd w:id="130"/>
      <w:r w:rsidRPr="00086B50">
        <w:t xml:space="preserve"> </w:t>
      </w:r>
    </w:p>
    <w:p w14:paraId="3CF8A120" w14:textId="77777777" w:rsidR="00145202" w:rsidRPr="00F64501" w:rsidRDefault="00145202" w:rsidP="00F64501">
      <w:pPr>
        <w:pStyle w:val="Heading2"/>
        <w:numPr>
          <w:ilvl w:val="1"/>
          <w:numId w:val="4"/>
        </w:numPr>
        <w:spacing w:line="360" w:lineRule="auto"/>
        <w:ind w:hanging="720"/>
        <w:jc w:val="both"/>
        <w:rPr>
          <w:rFonts w:ascii="Arial Narrow" w:hAnsi="Arial Narrow"/>
          <w:i w:val="0"/>
          <w:iCs w:val="0"/>
          <w:sz w:val="22"/>
          <w:szCs w:val="22"/>
        </w:rPr>
      </w:pPr>
      <w:bookmarkStart w:id="131" w:name="_Toc2773345"/>
      <w:bookmarkStart w:id="132" w:name="_Toc2846020"/>
      <w:r w:rsidRPr="00F67F0D">
        <w:rPr>
          <w:rFonts w:ascii="Arial Narrow" w:hAnsi="Arial Narrow"/>
          <w:i w:val="0"/>
          <w:iCs w:val="0"/>
          <w:sz w:val="22"/>
          <w:szCs w:val="22"/>
        </w:rPr>
        <w:t>Relevant Statistics and Estimated Quantities</w:t>
      </w:r>
      <w:bookmarkEnd w:id="131"/>
      <w:bookmarkEnd w:id="132"/>
    </w:p>
    <w:p w14:paraId="294A2A8F"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 xml:space="preserve">Please note that these statistics must be utilized for the sole purpose of preparation for this bid and that it is only a guideline in terms of the volumes of this contract. The State does not guarantee that </w:t>
      </w:r>
      <w:r w:rsidRPr="00F64501">
        <w:rPr>
          <w:rFonts w:ascii="Arial Narrow" w:hAnsi="Arial Narrow"/>
          <w:b w:val="0"/>
          <w:sz w:val="22"/>
          <w:szCs w:val="22"/>
        </w:rPr>
        <w:lastRenderedPageBreak/>
        <w:t>the number of vehicles in the fleet at the time of implementation will be the same as indicated in this document. It is merely an estimate to be used in the compilation of the bids.</w:t>
      </w:r>
    </w:p>
    <w:p w14:paraId="1D4F72F0"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State does not and shall not guarantee the fleet size or any other statistics provided as part of this bid as contracted by the State.</w:t>
      </w:r>
    </w:p>
    <w:p w14:paraId="0BF92381"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b w:val="0"/>
          <w:sz w:val="22"/>
          <w:szCs w:val="22"/>
        </w:rPr>
      </w:pPr>
      <w:r w:rsidRPr="00F64501">
        <w:rPr>
          <w:rFonts w:ascii="Arial Narrow" w:hAnsi="Arial Narrow"/>
          <w:b w:val="0"/>
          <w:sz w:val="22"/>
          <w:szCs w:val="22"/>
        </w:rPr>
        <w:t>The Contractor is required to obtain knowledge of the State’s business principles and accordingly assist with the optimization of its fleet. Consequently, the Contractor will be contractually required throughout the contract period to provide recommendations to optimally manage the insurance costs.</w:t>
      </w:r>
    </w:p>
    <w:p w14:paraId="6FD3B5D2" w14:textId="77777777" w:rsidR="00145202" w:rsidRPr="00F64501" w:rsidRDefault="00145202" w:rsidP="00F64501">
      <w:pPr>
        <w:pStyle w:val="Heading3"/>
        <w:numPr>
          <w:ilvl w:val="2"/>
          <w:numId w:val="4"/>
        </w:numPr>
        <w:spacing w:before="120" w:after="120" w:line="360" w:lineRule="auto"/>
        <w:ind w:left="720"/>
        <w:jc w:val="both"/>
        <w:rPr>
          <w:rFonts w:ascii="Arial Narrow" w:hAnsi="Arial Narrow"/>
          <w:sz w:val="22"/>
          <w:szCs w:val="22"/>
        </w:rPr>
      </w:pPr>
      <w:r w:rsidRPr="00F64501">
        <w:rPr>
          <w:rFonts w:ascii="Arial Narrow" w:hAnsi="Arial Narrow"/>
          <w:b w:val="0"/>
          <w:sz w:val="22"/>
          <w:szCs w:val="22"/>
        </w:rPr>
        <w:t xml:space="preserve">The statistics provided to assist the bidders in the compilation of their bids are attached to this document as </w:t>
      </w:r>
      <w:r w:rsidRPr="00F64501">
        <w:rPr>
          <w:rFonts w:ascii="Arial Narrow" w:hAnsi="Arial Narrow"/>
          <w:sz w:val="22"/>
          <w:szCs w:val="22"/>
        </w:rPr>
        <w:t xml:space="preserve">Annexure B. </w:t>
      </w:r>
    </w:p>
    <w:p w14:paraId="27F32EB4" w14:textId="77777777" w:rsidR="00145202" w:rsidRDefault="00145202" w:rsidP="00145202">
      <w:pPr>
        <w:pStyle w:val="Style1"/>
        <w:ind w:hanging="720"/>
      </w:pPr>
      <w:bookmarkStart w:id="133" w:name="_Toc2846021"/>
      <w:bookmarkStart w:id="134" w:name="_Toc3553750"/>
      <w:r>
        <w:t>SECURITY AND CONFIDENTIALITY OF DATA</w:t>
      </w:r>
      <w:bookmarkEnd w:id="133"/>
      <w:bookmarkEnd w:id="134"/>
    </w:p>
    <w:p w14:paraId="37537B25"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undertakes to disclose information related to or generated through this contract only to the parties stipulated in the contract, both during the contract period and subsequently. Information may only be disclosed to outside sources with the prior, written approval from the National Department of Transport or the Provincial Transport Departments where applicable</w:t>
      </w:r>
      <w:r w:rsidR="00F67F0D">
        <w:rPr>
          <w:rFonts w:ascii="Arial Narrow" w:hAnsi="Arial Narrow"/>
          <w:b w:val="0"/>
          <w:i w:val="0"/>
          <w:iCs w:val="0"/>
          <w:sz w:val="22"/>
          <w:szCs w:val="22"/>
        </w:rPr>
        <w:t>.</w:t>
      </w:r>
    </w:p>
    <w:p w14:paraId="18A8066C"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ensure that all information made available online to end users of the contract are secured by the use of usernames and passwords and will allow individuals to reset the passwords in a way that is user friendly.</w:t>
      </w:r>
    </w:p>
    <w:p w14:paraId="010B17C2" w14:textId="77777777" w:rsidR="001A48DB" w:rsidRPr="001A48DB"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To protect the database relating to State’s fleet contract, the Contractor shall have in place, and shall maintain, suitable back-up procedures and disaster plans to protect data. The Contractor shall back-up all electronic data on a daily basis. Any costs associated with the recapture and processing of data for whatever reason shall be borne by the Contractor.</w:t>
      </w:r>
      <w:r w:rsidR="001A48DB">
        <w:rPr>
          <w:rFonts w:ascii="Arial Narrow" w:hAnsi="Arial Narrow"/>
          <w:b w:val="0"/>
          <w:i w:val="0"/>
          <w:iCs w:val="0"/>
          <w:sz w:val="22"/>
          <w:szCs w:val="22"/>
        </w:rPr>
        <w:t xml:space="preserve">                                                                                                                                                                                                              </w:t>
      </w:r>
    </w:p>
    <w:p w14:paraId="219B1BA2" w14:textId="77777777" w:rsidR="00145202" w:rsidRPr="001A48DB" w:rsidRDefault="001A48DB" w:rsidP="001A48DB">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 xml:space="preserve">In the </w:t>
      </w:r>
      <w:r w:rsidR="00145202" w:rsidRPr="001A48DB">
        <w:rPr>
          <w:rFonts w:ascii="Arial Narrow" w:hAnsi="Arial Narrow"/>
          <w:b w:val="0"/>
          <w:i w:val="0"/>
          <w:iCs w:val="0"/>
          <w:sz w:val="22"/>
          <w:szCs w:val="22"/>
        </w:rPr>
        <w:t xml:space="preserve">event that the disaster plan needs to be implemented, the Contractor will need to ensure that operational capability </w:t>
      </w:r>
      <w:proofErr w:type="gramStart"/>
      <w:r w:rsidR="00145202" w:rsidRPr="001A48DB">
        <w:rPr>
          <w:rFonts w:ascii="Arial Narrow" w:hAnsi="Arial Narrow"/>
          <w:b w:val="0"/>
          <w:i w:val="0"/>
          <w:iCs w:val="0"/>
          <w:sz w:val="22"/>
          <w:szCs w:val="22"/>
        </w:rPr>
        <w:t>are</w:t>
      </w:r>
      <w:proofErr w:type="gramEnd"/>
      <w:r w:rsidR="00145202" w:rsidRPr="001A48DB">
        <w:rPr>
          <w:rFonts w:ascii="Arial Narrow" w:hAnsi="Arial Narrow"/>
          <w:b w:val="0"/>
          <w:i w:val="0"/>
          <w:iCs w:val="0"/>
          <w:sz w:val="22"/>
          <w:szCs w:val="22"/>
        </w:rPr>
        <w:t xml:space="preserve"> restored within a period of 12 hours, with full access to reporting and all other requirements of the contract within a period of 48 hours.</w:t>
      </w:r>
    </w:p>
    <w:p w14:paraId="567FEB7F" w14:textId="77777777" w:rsidR="005E4E1A" w:rsidRDefault="005E4E1A" w:rsidP="00145202">
      <w:pPr>
        <w:pStyle w:val="ListParagraph"/>
        <w:spacing w:line="360" w:lineRule="auto"/>
        <w:ind w:left="709" w:hanging="709"/>
      </w:pPr>
    </w:p>
    <w:p w14:paraId="047A3DB8" w14:textId="77777777" w:rsidR="005E4E1A" w:rsidRDefault="005E4E1A" w:rsidP="00145202">
      <w:pPr>
        <w:pStyle w:val="ListParagraph"/>
        <w:spacing w:line="360" w:lineRule="auto"/>
        <w:ind w:left="709" w:hanging="709"/>
      </w:pPr>
    </w:p>
    <w:p w14:paraId="609E7E14" w14:textId="77777777" w:rsidR="005E4E1A" w:rsidRDefault="005E4E1A" w:rsidP="00145202">
      <w:pPr>
        <w:pStyle w:val="ListParagraph"/>
        <w:spacing w:line="360" w:lineRule="auto"/>
        <w:ind w:left="709" w:hanging="709"/>
      </w:pPr>
    </w:p>
    <w:p w14:paraId="3B57B4FC" w14:textId="77777777" w:rsidR="005E4E1A" w:rsidRDefault="005E4E1A" w:rsidP="00145202">
      <w:pPr>
        <w:pStyle w:val="ListParagraph"/>
        <w:spacing w:line="360" w:lineRule="auto"/>
        <w:ind w:left="709" w:hanging="709"/>
      </w:pPr>
    </w:p>
    <w:p w14:paraId="2EC6FAB8" w14:textId="77777777" w:rsidR="005E4E1A" w:rsidRDefault="005E4E1A" w:rsidP="00145202">
      <w:pPr>
        <w:pStyle w:val="ListParagraph"/>
        <w:spacing w:line="360" w:lineRule="auto"/>
        <w:ind w:left="709" w:hanging="709"/>
      </w:pPr>
    </w:p>
    <w:p w14:paraId="228D3026" w14:textId="77777777" w:rsidR="005E4E1A" w:rsidRDefault="005E4E1A" w:rsidP="00145202">
      <w:pPr>
        <w:pStyle w:val="ListParagraph"/>
        <w:spacing w:line="360" w:lineRule="auto"/>
        <w:ind w:left="709" w:hanging="709"/>
      </w:pPr>
    </w:p>
    <w:p w14:paraId="1D7CEA56" w14:textId="77777777" w:rsidR="005E4E1A" w:rsidRDefault="005E4E1A" w:rsidP="00145202">
      <w:pPr>
        <w:pStyle w:val="ListParagraph"/>
        <w:spacing w:line="360" w:lineRule="auto"/>
        <w:ind w:left="709" w:hanging="709"/>
      </w:pPr>
    </w:p>
    <w:p w14:paraId="5C36B87C" w14:textId="77777777" w:rsidR="00145202" w:rsidRDefault="00145202" w:rsidP="00145202">
      <w:pPr>
        <w:pStyle w:val="Style1"/>
        <w:ind w:hanging="720"/>
      </w:pPr>
      <w:bookmarkStart w:id="135" w:name="_Toc2846022"/>
      <w:bookmarkStart w:id="136" w:name="_Toc3553751"/>
      <w:r>
        <w:lastRenderedPageBreak/>
        <w:t>RISK MANAGEMENT</w:t>
      </w:r>
      <w:bookmarkEnd w:id="135"/>
      <w:bookmarkEnd w:id="136"/>
    </w:p>
    <w:p w14:paraId="3A5065AF"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Contractor’s systems and procedures should incorporate both preventative and detective safeguards capable of preventing and detecting fraudulent transactions related to claims registered with the service provider as well as merchants that it does business with.</w:t>
      </w:r>
    </w:p>
    <w:p w14:paraId="3959AEFC"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is required to report in writing by facsimile or electronic mail (e-mail) to the National Department of Transport and the respective end user department any suspected irregularities involving an official, a merchant or any other person immediately upon the suspicion arising.</w:t>
      </w:r>
    </w:p>
    <w:p w14:paraId="409ACD2B"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Information provided by the contractor shall be sufficient to enable the State to institute investigations and/or take corrective action or institute disciplinary action against employees in the employment of The State. The Contractor will need to avail any of its staff at no additional cost to the State to assist in any investigations.</w:t>
      </w:r>
    </w:p>
    <w:p w14:paraId="0DBDB960"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Where fraud related to a claim or the repair of the vehicle can be proven, the Contractor has the right to recover any losses from the companies or individuals involved. Steps relating to the recovery of losses are outlined within Treasury Regulations 11 and 12 to which all State departments must conform with.</w:t>
      </w:r>
    </w:p>
    <w:p w14:paraId="427D47AE"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Should fraud of any kind against any merchant as utilized by the contractor be proved, the contractor shall remove such a merchant from the database of approved merchants. The merchant shall remain suspended until a full report is received from the Insurance service provider that addresses all corrective and preventative measures that was taken. </w:t>
      </w:r>
    </w:p>
    <w:p w14:paraId="5B33B3B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All corrective and preventative measures must be approved by the National Department of Transport in consultation with the end user department/Provincial Department of Transport prior to the implementation thereof.</w:t>
      </w:r>
    </w:p>
    <w:p w14:paraId="6981E3E5" w14:textId="77777777" w:rsidR="00145202" w:rsidRDefault="00145202" w:rsidP="00F67F0D">
      <w:pPr>
        <w:pStyle w:val="Heading2"/>
        <w:numPr>
          <w:ilvl w:val="0"/>
          <w:numId w:val="0"/>
        </w:numPr>
        <w:spacing w:line="360" w:lineRule="auto"/>
        <w:ind w:left="720"/>
        <w:jc w:val="both"/>
        <w:rPr>
          <w:rFonts w:ascii="Arial Narrow" w:hAnsi="Arial Narrow"/>
          <w:b w:val="0"/>
          <w:i w:val="0"/>
          <w:iCs w:val="0"/>
          <w:sz w:val="22"/>
          <w:szCs w:val="22"/>
        </w:rPr>
      </w:pPr>
    </w:p>
    <w:p w14:paraId="3710AA6C" w14:textId="77777777" w:rsidR="005E4E1A" w:rsidRDefault="005E4E1A" w:rsidP="005E4E1A"/>
    <w:p w14:paraId="1566D019" w14:textId="77777777" w:rsidR="005E4E1A" w:rsidRDefault="005E4E1A" w:rsidP="005E4E1A"/>
    <w:p w14:paraId="244A00E9" w14:textId="77777777" w:rsidR="005E4E1A" w:rsidRDefault="005E4E1A" w:rsidP="005E4E1A"/>
    <w:p w14:paraId="4611BC77" w14:textId="77777777" w:rsidR="005E4E1A" w:rsidRDefault="005E4E1A" w:rsidP="005E4E1A"/>
    <w:p w14:paraId="3178088F" w14:textId="77777777" w:rsidR="005E4E1A" w:rsidRDefault="005E4E1A" w:rsidP="005E4E1A"/>
    <w:p w14:paraId="64ED1BEE" w14:textId="77777777" w:rsidR="005E4E1A" w:rsidRDefault="005E4E1A" w:rsidP="005E4E1A"/>
    <w:p w14:paraId="77556C53" w14:textId="77777777" w:rsidR="005E4E1A" w:rsidRDefault="005E4E1A" w:rsidP="005E4E1A"/>
    <w:p w14:paraId="23299774" w14:textId="4E7F88AC" w:rsidR="005E4E1A" w:rsidRDefault="005E4E1A" w:rsidP="005E4E1A"/>
    <w:p w14:paraId="0DAB203B" w14:textId="15862DE8" w:rsidR="004A131D" w:rsidRDefault="004A131D" w:rsidP="005E4E1A"/>
    <w:p w14:paraId="579BDE2B" w14:textId="77777777" w:rsidR="004A131D" w:rsidRDefault="004A131D" w:rsidP="005E4E1A"/>
    <w:p w14:paraId="0DA3F4D1" w14:textId="77777777" w:rsidR="005E4E1A" w:rsidRPr="005E4E1A" w:rsidRDefault="005E4E1A" w:rsidP="005E4E1A"/>
    <w:p w14:paraId="65F3A7D3" w14:textId="77777777" w:rsidR="00145202" w:rsidRPr="00616972" w:rsidRDefault="00145202" w:rsidP="00145202">
      <w:pPr>
        <w:pStyle w:val="Style1"/>
        <w:ind w:hanging="720"/>
      </w:pPr>
      <w:bookmarkStart w:id="137" w:name="_Toc2846023"/>
      <w:bookmarkStart w:id="138" w:name="_Toc3553752"/>
      <w:r w:rsidRPr="00616972">
        <w:lastRenderedPageBreak/>
        <w:t>END USER TRAINING</w:t>
      </w:r>
      <w:bookmarkEnd w:id="137"/>
      <w:bookmarkEnd w:id="138"/>
    </w:p>
    <w:p w14:paraId="4F7A48CE"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During the period of the contract, the Contractor shall provide training on an ad-hoc basis countrywide to government officials as per consultation with the National Department of Transport or Provincial Transport departments.</w:t>
      </w:r>
    </w:p>
    <w:p w14:paraId="2147EA0B"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Continuous training will need to be provided at different levels to accommodate administrational, operational staff and managers.</w:t>
      </w:r>
    </w:p>
    <w:p w14:paraId="5EEA6E5A"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 xml:space="preserve">Regular training courses shall address all related systems, processes and fleet management principles and procedures, which have bearing on this </w:t>
      </w:r>
      <w:r w:rsidR="00F67F0D" w:rsidRPr="00F67F0D">
        <w:rPr>
          <w:rFonts w:ascii="Arial Narrow" w:hAnsi="Arial Narrow"/>
          <w:b w:val="0"/>
          <w:i w:val="0"/>
          <w:iCs w:val="0"/>
          <w:sz w:val="22"/>
          <w:szCs w:val="22"/>
        </w:rPr>
        <w:t>contract and</w:t>
      </w:r>
      <w:r w:rsidRPr="00F67F0D">
        <w:rPr>
          <w:rFonts w:ascii="Arial Narrow" w:hAnsi="Arial Narrow"/>
          <w:b w:val="0"/>
          <w:i w:val="0"/>
          <w:iCs w:val="0"/>
          <w:sz w:val="22"/>
          <w:szCs w:val="22"/>
        </w:rPr>
        <w:t xml:space="preserve"> can include the following:</w:t>
      </w:r>
    </w:p>
    <w:p w14:paraId="62986209"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General fleet management concepts;</w:t>
      </w:r>
    </w:p>
    <w:p w14:paraId="0AF5F054"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purpose and method of accessing management reports;</w:t>
      </w:r>
    </w:p>
    <w:p w14:paraId="18118010"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The implications of any system changes;</w:t>
      </w:r>
    </w:p>
    <w:p w14:paraId="726AAC78"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Risk management</w:t>
      </w:r>
    </w:p>
    <w:p w14:paraId="01675C7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training programs will be finalized with the successful bidders within 3 months post award.</w:t>
      </w:r>
    </w:p>
    <w:p w14:paraId="75526E22"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This training shall be provided to the State as part of the contract and at no additional cost to the State.</w:t>
      </w:r>
    </w:p>
    <w:p w14:paraId="7657FDB1"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a competent dedicated training officer to facilitate and provide training at the premises of the various users of this contract on a continuous basis from the commencement of the contract. This shall be provided for all nominated State officials on the “best practices” within the practice of fleet management at no additional cost to the State.</w:t>
      </w:r>
    </w:p>
    <w:p w14:paraId="28AC77E6"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shall provide detailed reporting on all training undertaken. This will include information such as the type of training provided, names of the officials trained, dates of training and venues.</w:t>
      </w:r>
    </w:p>
    <w:p w14:paraId="7B806B1F" w14:textId="77777777" w:rsidR="00145202" w:rsidRDefault="00145202" w:rsidP="00145202">
      <w:pPr>
        <w:pStyle w:val="ListParagraph"/>
        <w:ind w:left="792"/>
      </w:pPr>
    </w:p>
    <w:p w14:paraId="089A89CA" w14:textId="77777777" w:rsidR="001A48DB" w:rsidRDefault="001A48DB" w:rsidP="00145202">
      <w:pPr>
        <w:pStyle w:val="ListParagraph"/>
        <w:ind w:left="792"/>
      </w:pPr>
    </w:p>
    <w:p w14:paraId="2BA4B1DF" w14:textId="77777777" w:rsidR="001A48DB" w:rsidRDefault="001A48DB" w:rsidP="00145202">
      <w:pPr>
        <w:pStyle w:val="ListParagraph"/>
        <w:ind w:left="792"/>
      </w:pPr>
    </w:p>
    <w:p w14:paraId="68488749" w14:textId="77777777" w:rsidR="001A48DB" w:rsidRDefault="001A48DB" w:rsidP="00145202">
      <w:pPr>
        <w:pStyle w:val="ListParagraph"/>
        <w:ind w:left="792"/>
      </w:pPr>
    </w:p>
    <w:p w14:paraId="417ADC1A" w14:textId="11A6FD01" w:rsidR="001A48DB" w:rsidRDefault="001A48DB" w:rsidP="00145202">
      <w:pPr>
        <w:pStyle w:val="ListParagraph"/>
        <w:ind w:left="792"/>
      </w:pPr>
    </w:p>
    <w:p w14:paraId="4E44B99F" w14:textId="3D91F3AF" w:rsidR="004A131D" w:rsidRDefault="004A131D" w:rsidP="00145202">
      <w:pPr>
        <w:pStyle w:val="ListParagraph"/>
        <w:ind w:left="792"/>
      </w:pPr>
    </w:p>
    <w:p w14:paraId="233E6222" w14:textId="2B4778DC" w:rsidR="004A131D" w:rsidRDefault="004A131D" w:rsidP="00145202">
      <w:pPr>
        <w:pStyle w:val="ListParagraph"/>
        <w:ind w:left="792"/>
      </w:pPr>
    </w:p>
    <w:p w14:paraId="6FF466D6" w14:textId="0E1A148F" w:rsidR="004A131D" w:rsidRDefault="004A131D" w:rsidP="00145202">
      <w:pPr>
        <w:pStyle w:val="ListParagraph"/>
        <w:ind w:left="792"/>
      </w:pPr>
    </w:p>
    <w:p w14:paraId="19936C52" w14:textId="77777777" w:rsidR="004A131D" w:rsidRDefault="004A131D" w:rsidP="00145202">
      <w:pPr>
        <w:pStyle w:val="ListParagraph"/>
        <w:ind w:left="792"/>
      </w:pPr>
    </w:p>
    <w:p w14:paraId="215AB075" w14:textId="77777777" w:rsidR="001A48DB" w:rsidRDefault="001A48DB" w:rsidP="00145202">
      <w:pPr>
        <w:pStyle w:val="ListParagraph"/>
        <w:ind w:left="792"/>
      </w:pPr>
    </w:p>
    <w:p w14:paraId="2F303845" w14:textId="77777777" w:rsidR="00145202" w:rsidRDefault="00145202" w:rsidP="00145202">
      <w:pPr>
        <w:pStyle w:val="Style1"/>
        <w:ind w:hanging="720"/>
      </w:pPr>
      <w:bookmarkStart w:id="139" w:name="_Toc2846024"/>
      <w:bookmarkStart w:id="140" w:name="_Toc3553753"/>
      <w:r>
        <w:lastRenderedPageBreak/>
        <w:t>EQUIPMENT AND MATERIALS</w:t>
      </w:r>
      <w:bookmarkEnd w:id="139"/>
      <w:bookmarkEnd w:id="140"/>
    </w:p>
    <w:p w14:paraId="67EB78A5"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The Contractor will provide all equipment, materials, sundry items stationery, incur any delivery charges, postage, telephone, facsimile, photocopy costs and the like that may be required for purposes of the contract, as part of the cost of the contract and will not be able to claim any of these costs against the fund.</w:t>
      </w:r>
    </w:p>
    <w:p w14:paraId="4F803A04" w14:textId="77777777" w:rsidR="00145202" w:rsidRPr="00F67F0D" w:rsidRDefault="00145202" w:rsidP="00F67F0D">
      <w:pPr>
        <w:pStyle w:val="Heading2"/>
        <w:numPr>
          <w:ilvl w:val="1"/>
          <w:numId w:val="4"/>
        </w:numPr>
        <w:spacing w:line="360" w:lineRule="auto"/>
        <w:ind w:hanging="720"/>
        <w:jc w:val="both"/>
        <w:rPr>
          <w:rFonts w:ascii="Arial Narrow" w:hAnsi="Arial Narrow"/>
          <w:b w:val="0"/>
          <w:i w:val="0"/>
          <w:iCs w:val="0"/>
          <w:sz w:val="22"/>
          <w:szCs w:val="22"/>
        </w:rPr>
      </w:pPr>
      <w:r w:rsidRPr="00F67F0D">
        <w:rPr>
          <w:rFonts w:ascii="Arial Narrow" w:hAnsi="Arial Narrow"/>
          <w:b w:val="0"/>
          <w:i w:val="0"/>
          <w:iCs w:val="0"/>
          <w:sz w:val="22"/>
          <w:szCs w:val="22"/>
        </w:rPr>
        <w:t>Equipment and materials of the contract will include a handbook setting out all the processes related to any insurance claims. For this purpose, the contractor will be allowed to compile such a handbook in conjunction with the service providers appointed on contract RT68 for the Financing of Subsidized vehicles and the Maintenance service provider appointed in terms of RT62 and share the subsequent cost thereof.</w:t>
      </w:r>
    </w:p>
    <w:p w14:paraId="053E90C3" w14:textId="77777777" w:rsidR="00145202" w:rsidRPr="00E575D3" w:rsidRDefault="00145202" w:rsidP="00145202">
      <w:pPr>
        <w:pStyle w:val="Style1"/>
        <w:ind w:hanging="720"/>
      </w:pPr>
      <w:r w:rsidRPr="00ED0A06">
        <w:t xml:space="preserve"> </w:t>
      </w:r>
      <w:bookmarkStart w:id="141" w:name="_Toc2846025"/>
      <w:bookmarkStart w:id="142" w:name="_Toc3553754"/>
      <w:r w:rsidRPr="00E575D3">
        <w:t>USER SATISFACTION SURVEY</w:t>
      </w:r>
      <w:bookmarkEnd w:id="141"/>
      <w:bookmarkEnd w:id="142"/>
      <w:r w:rsidRPr="00E575D3">
        <w:t xml:space="preserve"> </w:t>
      </w:r>
    </w:p>
    <w:p w14:paraId="4C442C21"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conduct an annual web based user satisfaction survey aimed at measuring the satisfaction of users with the services provided by Contractor. It must include a proposed user satisfaction index and a schedule of user satisfaction criteria. The survey will test user satisfaction levels in respect of the services provided via a representative sa</w:t>
      </w:r>
      <w:r w:rsidR="00F965CE">
        <w:rPr>
          <w:rFonts w:ascii="Arial Narrow" w:hAnsi="Arial Narrow"/>
          <w:b w:val="0"/>
          <w:i w:val="0"/>
          <w:iCs w:val="0"/>
          <w:sz w:val="22"/>
          <w:szCs w:val="22"/>
        </w:rPr>
        <w:t>mple and cross-section of users</w:t>
      </w:r>
    </w:p>
    <w:p w14:paraId="6E5DDD08" w14:textId="77777777"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can also require the user satisfaction survey to be done manually should the impression exist that the web based user satisfaction </w:t>
      </w:r>
      <w:r w:rsidR="00F965CE">
        <w:rPr>
          <w:rFonts w:ascii="Arial Narrow" w:hAnsi="Arial Narrow"/>
          <w:b w:val="0"/>
          <w:i w:val="0"/>
          <w:iCs w:val="0"/>
          <w:sz w:val="22"/>
          <w:szCs w:val="22"/>
        </w:rPr>
        <w:t>conducted is not representative.</w:t>
      </w:r>
    </w:p>
    <w:p w14:paraId="21F55D17"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National Department of Transport will have to approve the questions to be used in the User Satisfaction Survey prior to the survey being conducted on an annual basis.</w:t>
      </w:r>
    </w:p>
    <w:p w14:paraId="5D010575" w14:textId="77777777" w:rsidR="001A48DB" w:rsidRPr="00916913" w:rsidRDefault="00145202" w:rsidP="001A48DB">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callers that make use of a call centre will need to have the option to score or evaluate the service received once the call has been completed.</w:t>
      </w:r>
    </w:p>
    <w:p w14:paraId="0B3B4BFF" w14:textId="77777777"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user satisfaction survey, which should be included in an annual report to the state should be done in terms of:</w:t>
      </w:r>
      <w:r w:rsidR="00F64501">
        <w:rPr>
          <w:rFonts w:ascii="Arial Narrow" w:hAnsi="Arial Narrow"/>
          <w:b w:val="0"/>
          <w:i w:val="0"/>
          <w:iCs w:val="0"/>
          <w:sz w:val="22"/>
          <w:szCs w:val="22"/>
        </w:rPr>
        <w:t xml:space="preserve"> </w:t>
      </w:r>
    </w:p>
    <w:p w14:paraId="7CDF3E17"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Merchants (where applicable)</w:t>
      </w:r>
    </w:p>
    <w:p w14:paraId="1B5DEB00" w14:textId="77777777" w:rsidR="00145202" w:rsidRPr="00F64501"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Government user departments</w:t>
      </w:r>
    </w:p>
    <w:p w14:paraId="7D0D0F2D" w14:textId="77777777" w:rsidR="001A48DB" w:rsidRPr="001A48DB" w:rsidRDefault="00145202" w:rsidP="00F64501">
      <w:pPr>
        <w:pStyle w:val="Heading3"/>
        <w:numPr>
          <w:ilvl w:val="2"/>
          <w:numId w:val="4"/>
        </w:numPr>
        <w:spacing w:before="120" w:after="120" w:line="360" w:lineRule="auto"/>
        <w:ind w:left="720" w:hanging="11"/>
        <w:jc w:val="both"/>
        <w:rPr>
          <w:rFonts w:ascii="Arial Narrow" w:hAnsi="Arial Narrow"/>
          <w:b w:val="0"/>
          <w:sz w:val="22"/>
          <w:szCs w:val="22"/>
        </w:rPr>
      </w:pPr>
      <w:r w:rsidRPr="00F64501">
        <w:rPr>
          <w:rFonts w:ascii="Arial Narrow" w:hAnsi="Arial Narrow"/>
          <w:b w:val="0"/>
          <w:sz w:val="22"/>
          <w:szCs w:val="22"/>
        </w:rPr>
        <w:t>Provincial Departments of Transport</w:t>
      </w:r>
    </w:p>
    <w:p w14:paraId="790C29AE" w14:textId="47AF4C5F" w:rsidR="00F64501" w:rsidRDefault="00F64501" w:rsidP="00F64501"/>
    <w:p w14:paraId="2B11B666" w14:textId="77777777" w:rsidR="004A131D" w:rsidRDefault="004A131D" w:rsidP="00F64501"/>
    <w:p w14:paraId="62A7ED9F" w14:textId="77777777" w:rsidR="00F64501" w:rsidRPr="00F64501" w:rsidRDefault="00F64501" w:rsidP="00F64501"/>
    <w:p w14:paraId="5F53DEE0" w14:textId="77777777" w:rsidR="00145202" w:rsidRDefault="00145202" w:rsidP="00145202">
      <w:pPr>
        <w:pStyle w:val="Style1"/>
        <w:ind w:hanging="720"/>
      </w:pPr>
      <w:bookmarkStart w:id="143" w:name="_Toc2846026"/>
      <w:bookmarkStart w:id="144" w:name="_Toc3553755"/>
      <w:r>
        <w:lastRenderedPageBreak/>
        <w:t>AUDITS AND INSPECTIONS</w:t>
      </w:r>
      <w:bookmarkEnd w:id="143"/>
      <w:bookmarkEnd w:id="144"/>
      <w:r>
        <w:t xml:space="preserve"> </w:t>
      </w:r>
    </w:p>
    <w:p w14:paraId="2F9A29B8"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reserves the right to inspect and audit any document pertaining to this contract within five years of the date of expiry of the contract. This may also include queries and complaints. The Contractor shall provide any assistance free of charge that may be required in this regard. </w:t>
      </w:r>
    </w:p>
    <w:p w14:paraId="483F325D"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cost of inspections and audits shall be borne by the Contractor where the State can provide reasonable grounds to prove inaccuracy of information provided by the Contractor or deliberate misr</w:t>
      </w:r>
      <w:r w:rsidR="00F965CE">
        <w:rPr>
          <w:rFonts w:ascii="Arial Narrow" w:hAnsi="Arial Narrow"/>
          <w:b w:val="0"/>
          <w:i w:val="0"/>
          <w:iCs w:val="0"/>
          <w:sz w:val="22"/>
          <w:szCs w:val="22"/>
        </w:rPr>
        <w:t>epresentation by the Contractor.</w:t>
      </w:r>
    </w:p>
    <w:p w14:paraId="3B7BEE4E"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reserves the rights to conduct audits on the status of the contract and the Contractor shall provide any assistance free of charge that may be required in this regard.</w:t>
      </w:r>
    </w:p>
    <w:p w14:paraId="1C71FBF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any audit or inspection reveal that the Contractor has not complied with any of the terms of this contract, the Contractor shall be charged for the cost of the audit or inspection as well as the cost of any losses incurred by the State associated with such non-compliance.</w:t>
      </w:r>
    </w:p>
    <w:p w14:paraId="5BDC9743" w14:textId="77777777" w:rsidR="00145202" w:rsidRDefault="00145202" w:rsidP="00145202">
      <w:pPr>
        <w:pStyle w:val="ListParagraph"/>
        <w:ind w:left="792"/>
      </w:pPr>
    </w:p>
    <w:p w14:paraId="38A3BF54" w14:textId="77777777" w:rsidR="00145202" w:rsidRPr="000B7AAB" w:rsidRDefault="00145202" w:rsidP="00145202">
      <w:pPr>
        <w:pStyle w:val="Style1"/>
        <w:ind w:hanging="720"/>
      </w:pPr>
      <w:bookmarkStart w:id="145" w:name="_Toc2846027"/>
      <w:bookmarkStart w:id="146" w:name="_Toc3553756"/>
      <w:r w:rsidRPr="000B7AAB">
        <w:t>INSURANCE AND INDEMNITY</w:t>
      </w:r>
      <w:bookmarkEnd w:id="145"/>
      <w:bookmarkEnd w:id="146"/>
    </w:p>
    <w:p w14:paraId="7CEFD91F"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Contractor must obtain sufficient professional indemnity insurance whereby the State is indemnified against any claim of whatever nature and however arising out of any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w:t>
      </w:r>
    </w:p>
    <w:p w14:paraId="186971C6"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In the event that any legal action, based on the </w:t>
      </w:r>
      <w:r w:rsidR="00F07E67" w:rsidRPr="00F965CE">
        <w:rPr>
          <w:rFonts w:ascii="Arial Narrow" w:hAnsi="Arial Narrow"/>
          <w:b w:val="0"/>
          <w:i w:val="0"/>
          <w:iCs w:val="0"/>
          <w:sz w:val="22"/>
          <w:szCs w:val="22"/>
        </w:rPr>
        <w:t>wilful</w:t>
      </w:r>
      <w:r w:rsidRPr="00F965CE">
        <w:rPr>
          <w:rFonts w:ascii="Arial Narrow" w:hAnsi="Arial Narrow"/>
          <w:b w:val="0"/>
          <w:i w:val="0"/>
          <w:iCs w:val="0"/>
          <w:sz w:val="22"/>
          <w:szCs w:val="22"/>
        </w:rPr>
        <w:t xml:space="preserve"> or negligent action or omission of the Contractor, its employees, subcontractors and assignees, is brought against the State, the State shall be entitled, inclusive, to recover from the Contractor the legal fees and disbursements on an attorney-client scale.</w:t>
      </w:r>
    </w:p>
    <w:p w14:paraId="203E87F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provide documentary proof of existing Professional Indemnity and Fidelity Guarantees.</w:t>
      </w:r>
    </w:p>
    <w:p w14:paraId="19F373DD" w14:textId="77777777" w:rsidR="00145202" w:rsidRDefault="00145202" w:rsidP="00145202">
      <w:pPr>
        <w:pStyle w:val="ListParagraph"/>
        <w:ind w:left="792"/>
      </w:pPr>
    </w:p>
    <w:p w14:paraId="2BB0AA4C" w14:textId="77777777" w:rsidR="005E4E1A" w:rsidRDefault="005E4E1A" w:rsidP="00145202">
      <w:pPr>
        <w:pStyle w:val="ListParagraph"/>
        <w:ind w:left="792"/>
      </w:pPr>
    </w:p>
    <w:p w14:paraId="3381E440" w14:textId="77777777" w:rsidR="005E4E1A" w:rsidRDefault="005E4E1A" w:rsidP="00145202">
      <w:pPr>
        <w:pStyle w:val="ListParagraph"/>
        <w:ind w:left="792"/>
      </w:pPr>
    </w:p>
    <w:p w14:paraId="191E3F66" w14:textId="77777777" w:rsidR="005E4E1A" w:rsidRDefault="005E4E1A" w:rsidP="00145202">
      <w:pPr>
        <w:pStyle w:val="ListParagraph"/>
        <w:ind w:left="792"/>
      </w:pPr>
    </w:p>
    <w:p w14:paraId="3872DEDB" w14:textId="77777777" w:rsidR="005E4E1A" w:rsidRDefault="005E4E1A" w:rsidP="00145202">
      <w:pPr>
        <w:pStyle w:val="ListParagraph"/>
        <w:ind w:left="792"/>
      </w:pPr>
    </w:p>
    <w:p w14:paraId="29DC573E" w14:textId="77777777" w:rsidR="005E4E1A" w:rsidRDefault="005E4E1A" w:rsidP="00145202">
      <w:pPr>
        <w:pStyle w:val="ListParagraph"/>
        <w:ind w:left="792"/>
      </w:pPr>
    </w:p>
    <w:p w14:paraId="050BBDA5" w14:textId="77777777" w:rsidR="005E4E1A" w:rsidRDefault="005E4E1A" w:rsidP="00145202">
      <w:pPr>
        <w:pStyle w:val="ListParagraph"/>
        <w:ind w:left="792"/>
      </w:pPr>
    </w:p>
    <w:p w14:paraId="2E77076F" w14:textId="618F3162" w:rsidR="005E4E1A" w:rsidRDefault="005E4E1A" w:rsidP="00145202">
      <w:pPr>
        <w:pStyle w:val="ListParagraph"/>
        <w:ind w:left="792"/>
      </w:pPr>
    </w:p>
    <w:p w14:paraId="4D665DA2" w14:textId="77777777" w:rsidR="004A131D" w:rsidRDefault="004A131D" w:rsidP="00145202">
      <w:pPr>
        <w:pStyle w:val="ListParagraph"/>
        <w:ind w:left="792"/>
      </w:pPr>
    </w:p>
    <w:p w14:paraId="2764F269" w14:textId="77777777" w:rsidR="00145202" w:rsidRDefault="00145202" w:rsidP="00145202">
      <w:pPr>
        <w:pStyle w:val="Style1"/>
        <w:ind w:hanging="720"/>
      </w:pPr>
      <w:bookmarkStart w:id="147" w:name="_Toc2846028"/>
      <w:bookmarkStart w:id="148" w:name="_Toc3553757"/>
      <w:r>
        <w:lastRenderedPageBreak/>
        <w:t>CHANNELS OF COMMUNICATION</w:t>
      </w:r>
      <w:bookmarkEnd w:id="147"/>
      <w:bookmarkEnd w:id="148"/>
    </w:p>
    <w:p w14:paraId="66B46BC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For matters relating to the administration of the contract with a financial impact, the Contractor shall communicate with National Treasury ensuring that the National Department of Transport is copied on all communication.</w:t>
      </w:r>
    </w:p>
    <w:p w14:paraId="32969B23"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For operational queries, the Contractor shall communicate with the relevant end user department or if necessary, the National Department of Transport.</w:t>
      </w:r>
    </w:p>
    <w:p w14:paraId="56CA6741" w14:textId="77777777" w:rsidR="00145202" w:rsidRDefault="00145202" w:rsidP="00145202">
      <w:pPr>
        <w:pStyle w:val="Style1"/>
        <w:ind w:hanging="720"/>
      </w:pPr>
      <w:bookmarkStart w:id="149" w:name="_Toc433608"/>
      <w:bookmarkStart w:id="150" w:name="_Toc2846029"/>
      <w:bookmarkStart w:id="151" w:name="_Toc3553758"/>
      <w:bookmarkEnd w:id="149"/>
      <w:r>
        <w:t>CHANGE CONTROL</w:t>
      </w:r>
      <w:bookmarkEnd w:id="150"/>
      <w:bookmarkEnd w:id="151"/>
    </w:p>
    <w:p w14:paraId="2DE804C7" w14:textId="77777777" w:rsidR="00145202" w:rsidRPr="00F64501" w:rsidRDefault="00145202" w:rsidP="00F64501">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Change controls will only be considered if there is an amendment in the legislation governing the contract or if the </w:t>
      </w:r>
      <w:r w:rsidR="00F965CE" w:rsidRPr="00F965CE">
        <w:rPr>
          <w:rFonts w:ascii="Arial Narrow" w:hAnsi="Arial Narrow"/>
          <w:b w:val="0"/>
          <w:i w:val="0"/>
          <w:iCs w:val="0"/>
          <w:sz w:val="22"/>
          <w:szCs w:val="22"/>
        </w:rPr>
        <w:t>amendments</w:t>
      </w:r>
      <w:r w:rsidRPr="00F965CE">
        <w:rPr>
          <w:rFonts w:ascii="Arial Narrow" w:hAnsi="Arial Narrow"/>
          <w:b w:val="0"/>
          <w:i w:val="0"/>
          <w:iCs w:val="0"/>
          <w:sz w:val="22"/>
          <w:szCs w:val="22"/>
        </w:rPr>
        <w:t xml:space="preserve"> will not change the scope of the contract. The following process will apply: </w:t>
      </w:r>
    </w:p>
    <w:p w14:paraId="390C09C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request shall be made by either the State, through The National Department of Transport or the Contractor through the individual appointed as the contract manager.</w:t>
      </w:r>
    </w:p>
    <w:p w14:paraId="1DE0F09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other party shall acknowledge receipt of such a request and shall confirm its agreement with the proposal that was made.</w:t>
      </w:r>
    </w:p>
    <w:p w14:paraId="59799E26"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approval has been granted by the Section: </w:t>
      </w:r>
      <w:r w:rsidR="00F64501" w:rsidRPr="00F64501">
        <w:rPr>
          <w:rFonts w:ascii="Arial Narrow" w:hAnsi="Arial Narrow"/>
          <w:b w:val="0"/>
          <w:sz w:val="22"/>
          <w:szCs w:val="22"/>
        </w:rPr>
        <w:t>Transversal</w:t>
      </w:r>
      <w:r w:rsidRPr="00F64501">
        <w:rPr>
          <w:rFonts w:ascii="Arial Narrow" w:hAnsi="Arial Narrow"/>
          <w:b w:val="0"/>
          <w:sz w:val="22"/>
          <w:szCs w:val="22"/>
        </w:rPr>
        <w:t xml:space="preserve"> Contracting at National Treasury, the changes will be signed off by both parties prior to implementation.</w:t>
      </w:r>
    </w:p>
    <w:p w14:paraId="29B50FD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All changes as agreed to in terms of this process will form part of the actual agreement and will be attached to the Service Level Schedule as an </w:t>
      </w:r>
      <w:r w:rsidRPr="00F64501">
        <w:rPr>
          <w:rFonts w:ascii="Arial Narrow" w:hAnsi="Arial Narrow"/>
          <w:sz w:val="22"/>
          <w:szCs w:val="22"/>
        </w:rPr>
        <w:t>Annexure.</w:t>
      </w:r>
    </w:p>
    <w:p w14:paraId="222D847F" w14:textId="77777777" w:rsidR="00145202" w:rsidRPr="00F64501" w:rsidRDefault="00145202" w:rsidP="00F965CE">
      <w:pPr>
        <w:pStyle w:val="Heading2"/>
        <w:numPr>
          <w:ilvl w:val="1"/>
          <w:numId w:val="4"/>
        </w:numPr>
        <w:spacing w:line="360" w:lineRule="auto"/>
        <w:ind w:hanging="720"/>
        <w:jc w:val="both"/>
        <w:rPr>
          <w:rFonts w:ascii="Arial Narrow" w:hAnsi="Arial Narrow"/>
          <w:i w:val="0"/>
          <w:iCs w:val="0"/>
          <w:sz w:val="22"/>
          <w:szCs w:val="22"/>
        </w:rPr>
      </w:pPr>
      <w:bookmarkStart w:id="152" w:name="_Toc2773346"/>
      <w:bookmarkStart w:id="153" w:name="_Toc2846030"/>
      <w:r w:rsidRPr="00F64501">
        <w:rPr>
          <w:rFonts w:ascii="Arial Narrow" w:hAnsi="Arial Narrow"/>
          <w:i w:val="0"/>
          <w:iCs w:val="0"/>
          <w:sz w:val="22"/>
          <w:szCs w:val="22"/>
        </w:rPr>
        <w:t>Format of change control:</w:t>
      </w:r>
      <w:bookmarkEnd w:id="152"/>
      <w:bookmarkEnd w:id="153"/>
    </w:p>
    <w:p w14:paraId="4740CA5D" w14:textId="77777777" w:rsidR="00145202" w:rsidRPr="004B4A9E" w:rsidRDefault="00145202" w:rsidP="00145202">
      <w:pPr>
        <w:pStyle w:val="ListParagraph"/>
        <w:ind w:left="1080"/>
      </w:pPr>
    </w:p>
    <w:p w14:paraId="1BA01D8A"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Each request for a change control shall have a date and be individually numbered in terms of the year and the request number, i.e. Change Control 1 of 2019.</w:t>
      </w:r>
    </w:p>
    <w:p w14:paraId="689A031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request shall provide the current contents of the contract, the recommended changes to be made, the reasons for such changes.</w:t>
      </w:r>
    </w:p>
    <w:p w14:paraId="77762A0D"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The change control shall specify the date of the change control being effective, if the date is not the same as the last signature date. </w:t>
      </w:r>
    </w:p>
    <w:p w14:paraId="0B382F9C" w14:textId="77777777" w:rsidR="00145202" w:rsidRDefault="00145202" w:rsidP="00145202">
      <w:pPr>
        <w:pStyle w:val="ListParagraph"/>
        <w:ind w:left="792"/>
      </w:pPr>
    </w:p>
    <w:p w14:paraId="058722F5" w14:textId="77777777" w:rsidR="00F64501" w:rsidRDefault="00F64501" w:rsidP="00145202">
      <w:pPr>
        <w:pStyle w:val="ListParagraph"/>
        <w:ind w:left="792"/>
      </w:pPr>
    </w:p>
    <w:p w14:paraId="2C54B5B8" w14:textId="77777777" w:rsidR="00F64501" w:rsidRDefault="00F64501" w:rsidP="00145202">
      <w:pPr>
        <w:pStyle w:val="ListParagraph"/>
        <w:ind w:left="792"/>
      </w:pPr>
    </w:p>
    <w:p w14:paraId="48CC2DD5" w14:textId="77777777" w:rsidR="00F64501" w:rsidRDefault="00F64501" w:rsidP="00145202">
      <w:pPr>
        <w:pStyle w:val="ListParagraph"/>
        <w:ind w:left="792"/>
      </w:pPr>
    </w:p>
    <w:p w14:paraId="5C0723FC" w14:textId="77777777" w:rsidR="00145202" w:rsidRDefault="00145202" w:rsidP="00145202">
      <w:pPr>
        <w:pStyle w:val="Style1"/>
        <w:ind w:hanging="720"/>
      </w:pPr>
      <w:bookmarkStart w:id="154" w:name="_Toc2846031"/>
      <w:bookmarkStart w:id="155" w:name="_Toc3553759"/>
      <w:r>
        <w:lastRenderedPageBreak/>
        <w:t>CONTRACT IMPLEMENTATION</w:t>
      </w:r>
      <w:bookmarkEnd w:id="154"/>
      <w:bookmarkEnd w:id="155"/>
    </w:p>
    <w:p w14:paraId="18FC720F"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bids will remain valid, up to the end of the implementation period and the commencement of the contract.</w:t>
      </w:r>
    </w:p>
    <w:p w14:paraId="27B0786D"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reserves the right to approach the second bidder and subsequently the third bidder in the event that the Contractors as awarded do not </w:t>
      </w:r>
      <w:r w:rsidR="005E4E1A" w:rsidRPr="00F965CE">
        <w:rPr>
          <w:rFonts w:ascii="Arial Narrow" w:hAnsi="Arial Narrow"/>
          <w:b w:val="0"/>
          <w:i w:val="0"/>
          <w:iCs w:val="0"/>
          <w:sz w:val="22"/>
          <w:szCs w:val="22"/>
        </w:rPr>
        <w:t>fulfil</w:t>
      </w:r>
      <w:r w:rsidRPr="00F965CE">
        <w:rPr>
          <w:rFonts w:ascii="Arial Narrow" w:hAnsi="Arial Narrow"/>
          <w:b w:val="0"/>
          <w:i w:val="0"/>
          <w:iCs w:val="0"/>
          <w:sz w:val="22"/>
          <w:szCs w:val="22"/>
        </w:rPr>
        <w:t xml:space="preserve"> the requirements of the contract during the contract implementation period, including the transfer of all information.</w:t>
      </w:r>
    </w:p>
    <w:p w14:paraId="3808B24F" w14:textId="77777777" w:rsidR="00145202" w:rsidRPr="00F965CE" w:rsidRDefault="00145202" w:rsidP="00F965CE">
      <w:pPr>
        <w:pStyle w:val="Heading2"/>
        <w:numPr>
          <w:ilvl w:val="1"/>
          <w:numId w:val="4"/>
        </w:numPr>
        <w:spacing w:line="360" w:lineRule="auto"/>
        <w:ind w:hanging="720"/>
        <w:jc w:val="both"/>
        <w:rPr>
          <w:rFonts w:ascii="Arial Narrow" w:hAnsi="Arial Narrow"/>
          <w:i w:val="0"/>
          <w:iCs w:val="0"/>
          <w:sz w:val="22"/>
          <w:szCs w:val="22"/>
        </w:rPr>
      </w:pPr>
      <w:r w:rsidRPr="00F965CE">
        <w:rPr>
          <w:rFonts w:ascii="Arial Narrow" w:hAnsi="Arial Narrow"/>
          <w:b w:val="0"/>
          <w:i w:val="0"/>
          <w:iCs w:val="0"/>
          <w:sz w:val="22"/>
          <w:szCs w:val="22"/>
        </w:rPr>
        <w:t xml:space="preserve">All bidders will be required to submit their implementation plans with clearly indicated milestones and timeframes, including the responsibilities of all parties involved in the implementation of the contract based on the implementation date of the contract. The anticipated start date of implementation is on </w:t>
      </w:r>
      <w:r w:rsidRPr="00F965CE">
        <w:rPr>
          <w:rFonts w:ascii="Arial Narrow" w:hAnsi="Arial Narrow"/>
          <w:i w:val="0"/>
          <w:iCs w:val="0"/>
          <w:sz w:val="22"/>
          <w:szCs w:val="22"/>
        </w:rPr>
        <w:t>1 May 2019</w:t>
      </w:r>
      <w:r w:rsidRPr="00F965CE">
        <w:rPr>
          <w:rFonts w:ascii="Arial Narrow" w:hAnsi="Arial Narrow"/>
          <w:b w:val="0"/>
          <w:i w:val="0"/>
          <w:iCs w:val="0"/>
          <w:sz w:val="22"/>
          <w:szCs w:val="22"/>
        </w:rPr>
        <w:t xml:space="preserve"> with the contract being fully implemented by the commencement date </w:t>
      </w:r>
      <w:r w:rsidRPr="00F965CE">
        <w:rPr>
          <w:rFonts w:ascii="Arial Narrow" w:hAnsi="Arial Narrow"/>
          <w:i w:val="0"/>
          <w:iCs w:val="0"/>
          <w:sz w:val="22"/>
          <w:szCs w:val="22"/>
        </w:rPr>
        <w:t xml:space="preserve">1 </w:t>
      </w:r>
      <w:r w:rsidR="00F965CE" w:rsidRPr="00F965CE">
        <w:rPr>
          <w:rFonts w:ascii="Arial Narrow" w:hAnsi="Arial Narrow"/>
          <w:i w:val="0"/>
          <w:iCs w:val="0"/>
          <w:sz w:val="22"/>
          <w:szCs w:val="22"/>
        </w:rPr>
        <w:t>May 2019</w:t>
      </w:r>
      <w:r w:rsidRPr="00F965CE">
        <w:rPr>
          <w:rFonts w:ascii="Arial Narrow" w:hAnsi="Arial Narrow"/>
          <w:i w:val="0"/>
          <w:iCs w:val="0"/>
          <w:sz w:val="22"/>
          <w:szCs w:val="22"/>
        </w:rPr>
        <w:t>.</w:t>
      </w:r>
    </w:p>
    <w:p w14:paraId="40AD49D4"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implementation plan is to start on the </w:t>
      </w:r>
      <w:r w:rsidRPr="00F965CE">
        <w:rPr>
          <w:rFonts w:ascii="Arial Narrow" w:hAnsi="Arial Narrow"/>
          <w:i w:val="0"/>
          <w:iCs w:val="0"/>
          <w:sz w:val="22"/>
          <w:szCs w:val="22"/>
        </w:rPr>
        <w:t>1 May 2019</w:t>
      </w:r>
      <w:r w:rsidRPr="00F965CE">
        <w:rPr>
          <w:rFonts w:ascii="Arial Narrow" w:hAnsi="Arial Narrow"/>
          <w:b w:val="0"/>
          <w:i w:val="0"/>
          <w:iCs w:val="0"/>
          <w:sz w:val="22"/>
          <w:szCs w:val="22"/>
        </w:rPr>
        <w:t xml:space="preserve"> after which the full contract and all the services as set out therein will need to commence. Should circumstances permit, the implementation processes may commence after the award of the contract even if such a date is earlier. </w:t>
      </w:r>
    </w:p>
    <w:p w14:paraId="5100A260" w14:textId="06796994" w:rsidR="00F965CE" w:rsidRPr="004A131D"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implementation plan of the successful bidder may be altered after consultation and agreement with the State</w:t>
      </w:r>
      <w:r w:rsidR="004A131D">
        <w:rPr>
          <w:rFonts w:ascii="Arial Narrow" w:hAnsi="Arial Narrow"/>
          <w:b w:val="0"/>
          <w:i w:val="0"/>
          <w:iCs w:val="0"/>
          <w:sz w:val="22"/>
          <w:szCs w:val="22"/>
        </w:rPr>
        <w:t>.</w:t>
      </w:r>
    </w:p>
    <w:p w14:paraId="20622674" w14:textId="77777777" w:rsidR="00145202" w:rsidRDefault="00145202" w:rsidP="00145202">
      <w:pPr>
        <w:pStyle w:val="Style1"/>
        <w:ind w:hanging="720"/>
      </w:pPr>
      <w:bookmarkStart w:id="156" w:name="_Toc2846032"/>
      <w:bookmarkStart w:id="157" w:name="_Toc3553760"/>
      <w:r>
        <w:t>CONTRACT CANCELLATION OR BREACH OF CONTRACT</w:t>
      </w:r>
      <w:bookmarkEnd w:id="156"/>
      <w:bookmarkEnd w:id="157"/>
    </w:p>
    <w:p w14:paraId="7069E0FE"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reserves the right to cancel the contract at any time during the contract period.</w:t>
      </w:r>
    </w:p>
    <w:p w14:paraId="28E95A99"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need to provide reasons for such a cancelation. This can include but is not limited to </w:t>
      </w:r>
      <w:r w:rsidR="00F965CE" w:rsidRPr="00F965CE">
        <w:rPr>
          <w:rFonts w:ascii="Arial Narrow" w:hAnsi="Arial Narrow"/>
          <w:b w:val="0"/>
          <w:i w:val="0"/>
          <w:iCs w:val="0"/>
          <w:sz w:val="22"/>
          <w:szCs w:val="22"/>
        </w:rPr>
        <w:t>non-performance</w:t>
      </w:r>
      <w:r w:rsidRPr="00F965CE">
        <w:rPr>
          <w:rFonts w:ascii="Arial Narrow" w:hAnsi="Arial Narrow"/>
          <w:b w:val="0"/>
          <w:i w:val="0"/>
          <w:iCs w:val="0"/>
          <w:sz w:val="22"/>
          <w:szCs w:val="22"/>
        </w:rPr>
        <w:t xml:space="preserve"> by the Contractor. </w:t>
      </w:r>
    </w:p>
    <w:p w14:paraId="1B456FD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State will be required to provide at least three months’ notice of the intention to cancel the contract or any category thereof unless cancelation is done due to a lack of service delivery. </w:t>
      </w:r>
    </w:p>
    <w:p w14:paraId="51E00676" w14:textId="77777777" w:rsidR="00145202" w:rsidRPr="00F965CE" w:rsidRDefault="00F965CE" w:rsidP="00F965CE">
      <w:pPr>
        <w:pStyle w:val="Heading2"/>
        <w:numPr>
          <w:ilvl w:val="1"/>
          <w:numId w:val="4"/>
        </w:numPr>
        <w:spacing w:line="360" w:lineRule="auto"/>
        <w:ind w:hanging="720"/>
        <w:jc w:val="both"/>
        <w:rPr>
          <w:rFonts w:ascii="Arial Narrow" w:hAnsi="Arial Narrow"/>
          <w:b w:val="0"/>
          <w:i w:val="0"/>
          <w:iCs w:val="0"/>
          <w:sz w:val="22"/>
          <w:szCs w:val="22"/>
        </w:rPr>
      </w:pPr>
      <w:r>
        <w:rPr>
          <w:rFonts w:ascii="Arial Narrow" w:hAnsi="Arial Narrow"/>
          <w:b w:val="0"/>
          <w:i w:val="0"/>
          <w:iCs w:val="0"/>
          <w:sz w:val="22"/>
          <w:szCs w:val="22"/>
        </w:rPr>
        <w:t>3</w:t>
      </w:r>
      <w:r w:rsidR="00145202" w:rsidRPr="00F965CE">
        <w:rPr>
          <w:rFonts w:ascii="Arial Narrow" w:hAnsi="Arial Narrow"/>
          <w:b w:val="0"/>
          <w:i w:val="0"/>
          <w:iCs w:val="0"/>
          <w:sz w:val="22"/>
          <w:szCs w:val="22"/>
        </w:rPr>
        <w:t>All clauses related to the transfer of information as per the contract termination and any other provisions contained therein will be applicable.</w:t>
      </w:r>
    </w:p>
    <w:p w14:paraId="1A64ACAB"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In the event of termination or breach of contract, the Contractor shall provide its entire database containing the up-to-date information in respect of the State’s fleet contract, in an electronic format </w:t>
      </w:r>
      <w:r w:rsidRPr="00F965CE">
        <w:rPr>
          <w:rFonts w:ascii="Arial Narrow" w:hAnsi="Arial Narrow"/>
          <w:b w:val="0"/>
          <w:i w:val="0"/>
          <w:iCs w:val="0"/>
          <w:sz w:val="22"/>
          <w:szCs w:val="22"/>
        </w:rPr>
        <w:lastRenderedPageBreak/>
        <w:t>within 24 (twenty-four) hours of such termination or breach to the State. The cost of such transfer of information will be for the account of the Contractor.</w:t>
      </w:r>
    </w:p>
    <w:p w14:paraId="2340E0C2" w14:textId="77777777" w:rsidR="0014520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916913">
        <w:rPr>
          <w:rFonts w:ascii="Arial Narrow" w:hAnsi="Arial Narrow"/>
          <w:b w:val="0"/>
          <w:i w:val="0"/>
          <w:iCs w:val="0"/>
          <w:sz w:val="22"/>
          <w:szCs w:val="22"/>
        </w:rPr>
        <w:t>All information to be provided will need to be provided in the requested format with clear headings indicating the relevant fields.</w:t>
      </w:r>
    </w:p>
    <w:p w14:paraId="0AFB34A4" w14:textId="77777777" w:rsidR="00145202" w:rsidRDefault="00145202" w:rsidP="00145202">
      <w:pPr>
        <w:pStyle w:val="ListParagraph"/>
        <w:spacing w:line="360" w:lineRule="auto"/>
        <w:ind w:left="709" w:hanging="709"/>
      </w:pPr>
    </w:p>
    <w:p w14:paraId="621F39F6" w14:textId="77777777" w:rsidR="00145202" w:rsidRDefault="00145202" w:rsidP="00145202">
      <w:pPr>
        <w:pStyle w:val="Style1"/>
        <w:ind w:hanging="720"/>
      </w:pPr>
      <w:bookmarkStart w:id="158" w:name="_Toc2846033"/>
      <w:bookmarkStart w:id="159" w:name="_Toc3553761"/>
      <w:r>
        <w:t>COPYRIGHT AND OWNERSHIP OF DOCUMENTS</w:t>
      </w:r>
      <w:bookmarkEnd w:id="158"/>
      <w:bookmarkEnd w:id="159"/>
    </w:p>
    <w:p w14:paraId="62FF900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documents and information produced by the Contractor, including its employees and agents, in the fulfilment of the terms of this contract shall be and remain the sole property of the State. Any and all copyrights and ownership of documents shall vest with the State.</w:t>
      </w:r>
    </w:p>
    <w:p w14:paraId="0145011D" w14:textId="77777777" w:rsidR="00F965CE" w:rsidRPr="009E2052"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including its employees and agents, shall, on oral or written request from the State, submit any documentation and materials to the State within 24 hours of such request.</w:t>
      </w:r>
    </w:p>
    <w:p w14:paraId="4F485B39" w14:textId="77777777" w:rsidR="00F965CE" w:rsidRPr="00F965CE" w:rsidRDefault="00F965CE" w:rsidP="00F965CE"/>
    <w:p w14:paraId="25E08190" w14:textId="77777777" w:rsidR="00145202" w:rsidRPr="009725C5" w:rsidRDefault="00145202" w:rsidP="00145202">
      <w:pPr>
        <w:pStyle w:val="Style1"/>
        <w:ind w:hanging="720"/>
      </w:pPr>
      <w:bookmarkStart w:id="160" w:name="_Toc2846034"/>
      <w:bookmarkStart w:id="161" w:name="_Toc3553762"/>
      <w:r w:rsidRPr="009725C5">
        <w:t>OWNERSHIP OF DATA</w:t>
      </w:r>
      <w:bookmarkEnd w:id="160"/>
      <w:bookmarkEnd w:id="161"/>
    </w:p>
    <w:p w14:paraId="30D726D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is, and remains, the sole owner of all data generated by the execution of this contract. The Contractor shall provide the data to the State or a third party only upon written request in paper and/or electronic format, upon approval from The National Department of Transport or the Provincial Transport Departments where applicable.</w:t>
      </w:r>
    </w:p>
    <w:p w14:paraId="48F8C790"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All data generated through the execution of the contract remains the property of the State. The Contractor must make all data available to the state upon conclusion of the contract. Such data should be made available in the prescribed format and if requested to do so, transfer all data to an independent or any other third party as nominated by the State.</w:t>
      </w:r>
    </w:p>
    <w:p w14:paraId="0B0CBC87" w14:textId="77777777" w:rsidR="00145202" w:rsidRDefault="00145202" w:rsidP="00145202">
      <w:pPr>
        <w:pStyle w:val="Style1"/>
        <w:ind w:hanging="720"/>
      </w:pPr>
      <w:bookmarkStart w:id="162" w:name="_Toc2846035"/>
      <w:bookmarkStart w:id="163" w:name="_Toc3553763"/>
      <w:r>
        <w:t>CONSULTANCY FUNCTION</w:t>
      </w:r>
      <w:bookmarkEnd w:id="162"/>
      <w:bookmarkEnd w:id="163"/>
    </w:p>
    <w:p w14:paraId="02A93906"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must participate in State forums held on a monthly basis as coordinated by the National Department of Transport or the Provincial Transport Department or when requested to do so. Pro-active participation and reporting at these sessions is required.</w:t>
      </w:r>
    </w:p>
    <w:p w14:paraId="30FD5493"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 xml:space="preserve">The Contractor shall present a critical evaluation of the State fleet on at least a quarterly basis. The presentation, in a format and manner to be agreed with the respective organ of the State must deal with and shall not be limited to aspects such as loss ratio’s, accident prevention, payment of claims, claims administration or any other recommendations to improve the overall service. The Contractor </w:t>
      </w:r>
      <w:r w:rsidRPr="00F965CE">
        <w:rPr>
          <w:rFonts w:ascii="Arial Narrow" w:hAnsi="Arial Narrow"/>
          <w:b w:val="0"/>
          <w:i w:val="0"/>
          <w:iCs w:val="0"/>
          <w:sz w:val="22"/>
          <w:szCs w:val="22"/>
        </w:rPr>
        <w:lastRenderedPageBreak/>
        <w:t>must provide an effective and efficient fleet management consultancy service to reduce losses and ensure vehicle availability.</w:t>
      </w:r>
    </w:p>
    <w:p w14:paraId="01A26A7E" w14:textId="77777777" w:rsidR="00145202" w:rsidRDefault="00145202" w:rsidP="00145202">
      <w:pPr>
        <w:pStyle w:val="Style1"/>
        <w:ind w:hanging="720"/>
      </w:pPr>
      <w:bookmarkStart w:id="164" w:name="_Toc2846036"/>
      <w:bookmarkStart w:id="165" w:name="_Toc3553764"/>
      <w:r>
        <w:t>SYSTEMS ENHANCEMENT</w:t>
      </w:r>
      <w:bookmarkEnd w:id="164"/>
      <w:bookmarkEnd w:id="165"/>
    </w:p>
    <w:p w14:paraId="4EDC1B25"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Contractor shall constantly seek to enhance its systems and shall evaluate any new technology designed to curb fraud and abuse. The Contractor’s management information systems shall throughout the contract period have the capability to be enhanced/ customized or provide for newly specified reporting in order to accommodate the State’s changing business requirements.</w:t>
      </w:r>
    </w:p>
    <w:p w14:paraId="6D0A3D32"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The State shall be consulted before any significant changes to systems are effected and such enhancements should further not change any of the requirements of the State.</w:t>
      </w:r>
    </w:p>
    <w:p w14:paraId="3CDA9BE7" w14:textId="77777777" w:rsidR="00145202" w:rsidRPr="00F965CE" w:rsidRDefault="00145202" w:rsidP="00F965CE">
      <w:pPr>
        <w:pStyle w:val="Heading2"/>
        <w:numPr>
          <w:ilvl w:val="1"/>
          <w:numId w:val="4"/>
        </w:numPr>
        <w:spacing w:line="360" w:lineRule="auto"/>
        <w:ind w:hanging="720"/>
        <w:jc w:val="both"/>
        <w:rPr>
          <w:rFonts w:ascii="Arial Narrow" w:hAnsi="Arial Narrow"/>
          <w:b w:val="0"/>
          <w:i w:val="0"/>
          <w:iCs w:val="0"/>
          <w:sz w:val="22"/>
          <w:szCs w:val="22"/>
        </w:rPr>
      </w:pPr>
      <w:r w:rsidRPr="00F965CE">
        <w:rPr>
          <w:rFonts w:ascii="Arial Narrow" w:hAnsi="Arial Narrow"/>
          <w:b w:val="0"/>
          <w:i w:val="0"/>
          <w:iCs w:val="0"/>
          <w:sz w:val="22"/>
          <w:szCs w:val="22"/>
        </w:rPr>
        <w:t>Should The State at any time require the use of any new technology in the market that has not been included within this specification, such can be sourced on the request of the State in line with the Change Control.</w:t>
      </w:r>
    </w:p>
    <w:p w14:paraId="299BC6C2" w14:textId="77777777"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t>The Contractor and the National Department of Transport shall agree on a process to be utilized for any report or system development to be finalized. This will include the possible use of the change control process where required, user acceptance testing and the possible committee approvals required. The process for the development of any report or system enhancement will need to be concluded within a period of two months unless otherwise specified.</w:t>
      </w:r>
    </w:p>
    <w:p w14:paraId="5824D226" w14:textId="7AD40DA8" w:rsidR="00145202" w:rsidRDefault="00145202" w:rsidP="00145202">
      <w:pPr>
        <w:pStyle w:val="ListParagraph"/>
        <w:ind w:left="792"/>
      </w:pPr>
    </w:p>
    <w:p w14:paraId="341CDD65" w14:textId="6B2A0CBC" w:rsidR="004A131D" w:rsidRDefault="004A131D" w:rsidP="00145202">
      <w:pPr>
        <w:pStyle w:val="ListParagraph"/>
        <w:ind w:left="792"/>
      </w:pPr>
    </w:p>
    <w:p w14:paraId="47377458" w14:textId="03C37357" w:rsidR="004A131D" w:rsidRDefault="004A131D" w:rsidP="00145202">
      <w:pPr>
        <w:pStyle w:val="ListParagraph"/>
        <w:ind w:left="792"/>
      </w:pPr>
    </w:p>
    <w:p w14:paraId="7C2C9157" w14:textId="2B518BC6" w:rsidR="004A131D" w:rsidRDefault="004A131D" w:rsidP="00145202">
      <w:pPr>
        <w:pStyle w:val="ListParagraph"/>
        <w:ind w:left="792"/>
      </w:pPr>
    </w:p>
    <w:p w14:paraId="726BE90B" w14:textId="5C16506C" w:rsidR="004A131D" w:rsidRDefault="004A131D" w:rsidP="00145202">
      <w:pPr>
        <w:pStyle w:val="ListParagraph"/>
        <w:ind w:left="792"/>
      </w:pPr>
    </w:p>
    <w:p w14:paraId="5F183026" w14:textId="0BB60F6D" w:rsidR="004A131D" w:rsidRDefault="004A131D" w:rsidP="00145202">
      <w:pPr>
        <w:pStyle w:val="ListParagraph"/>
        <w:ind w:left="792"/>
      </w:pPr>
    </w:p>
    <w:p w14:paraId="627A89DC" w14:textId="7A032547" w:rsidR="004A131D" w:rsidRDefault="004A131D" w:rsidP="00145202">
      <w:pPr>
        <w:pStyle w:val="ListParagraph"/>
        <w:ind w:left="792"/>
      </w:pPr>
    </w:p>
    <w:p w14:paraId="65BA0B1A" w14:textId="3050EBB5" w:rsidR="004A131D" w:rsidRDefault="004A131D" w:rsidP="00145202">
      <w:pPr>
        <w:pStyle w:val="ListParagraph"/>
        <w:ind w:left="792"/>
      </w:pPr>
    </w:p>
    <w:p w14:paraId="2B6F4F61" w14:textId="3C2E2DA1" w:rsidR="004A131D" w:rsidRDefault="004A131D" w:rsidP="00145202">
      <w:pPr>
        <w:pStyle w:val="ListParagraph"/>
        <w:ind w:left="792"/>
      </w:pPr>
    </w:p>
    <w:p w14:paraId="52995067" w14:textId="59E14455" w:rsidR="004A131D" w:rsidRDefault="004A131D" w:rsidP="00145202">
      <w:pPr>
        <w:pStyle w:val="ListParagraph"/>
        <w:ind w:left="792"/>
      </w:pPr>
    </w:p>
    <w:p w14:paraId="320752E3" w14:textId="1FD7974C" w:rsidR="004A131D" w:rsidRDefault="004A131D" w:rsidP="00145202">
      <w:pPr>
        <w:pStyle w:val="ListParagraph"/>
        <w:ind w:left="792"/>
      </w:pPr>
    </w:p>
    <w:p w14:paraId="2CD40A23" w14:textId="7E44B71D" w:rsidR="004A131D" w:rsidRDefault="004A131D" w:rsidP="00145202">
      <w:pPr>
        <w:pStyle w:val="ListParagraph"/>
        <w:ind w:left="792"/>
      </w:pPr>
    </w:p>
    <w:p w14:paraId="2D31DA1C" w14:textId="1EAFA7AE" w:rsidR="004A131D" w:rsidRDefault="004A131D" w:rsidP="00145202">
      <w:pPr>
        <w:pStyle w:val="ListParagraph"/>
        <w:ind w:left="792"/>
      </w:pPr>
    </w:p>
    <w:p w14:paraId="53C0791B" w14:textId="0C53F81D" w:rsidR="004A131D" w:rsidRDefault="004A131D" w:rsidP="00145202">
      <w:pPr>
        <w:pStyle w:val="ListParagraph"/>
        <w:ind w:left="792"/>
      </w:pPr>
    </w:p>
    <w:p w14:paraId="0C6238EB" w14:textId="2ADEB03B" w:rsidR="004A131D" w:rsidRDefault="004A131D" w:rsidP="00145202">
      <w:pPr>
        <w:pStyle w:val="ListParagraph"/>
        <w:ind w:left="792"/>
      </w:pPr>
    </w:p>
    <w:p w14:paraId="3C1BA219" w14:textId="71AF8432" w:rsidR="004A131D" w:rsidRDefault="004A131D" w:rsidP="00145202">
      <w:pPr>
        <w:pStyle w:val="ListParagraph"/>
        <w:ind w:left="792"/>
      </w:pPr>
    </w:p>
    <w:p w14:paraId="756F63E7" w14:textId="3E3523F4" w:rsidR="004A131D" w:rsidRDefault="004A131D" w:rsidP="00145202">
      <w:pPr>
        <w:pStyle w:val="ListParagraph"/>
        <w:ind w:left="792"/>
      </w:pPr>
    </w:p>
    <w:p w14:paraId="17B12B86" w14:textId="451DF62D" w:rsidR="004A131D" w:rsidRDefault="004A131D" w:rsidP="00145202">
      <w:pPr>
        <w:pStyle w:val="ListParagraph"/>
        <w:ind w:left="792"/>
      </w:pPr>
    </w:p>
    <w:p w14:paraId="2979F391" w14:textId="24059371" w:rsidR="004A131D" w:rsidRDefault="004A131D" w:rsidP="00145202">
      <w:pPr>
        <w:pStyle w:val="ListParagraph"/>
        <w:ind w:left="792"/>
      </w:pPr>
    </w:p>
    <w:p w14:paraId="04F62A0D" w14:textId="6C11DB4F" w:rsidR="004A131D" w:rsidRDefault="004A131D" w:rsidP="00145202">
      <w:pPr>
        <w:pStyle w:val="ListParagraph"/>
        <w:ind w:left="792"/>
      </w:pPr>
    </w:p>
    <w:p w14:paraId="041764EE" w14:textId="35507242" w:rsidR="004A131D" w:rsidRDefault="004A131D" w:rsidP="00145202">
      <w:pPr>
        <w:pStyle w:val="ListParagraph"/>
        <w:ind w:left="792"/>
      </w:pPr>
    </w:p>
    <w:p w14:paraId="6A3C21E5" w14:textId="012B8AAB" w:rsidR="004A131D" w:rsidRDefault="004A131D" w:rsidP="00145202">
      <w:pPr>
        <w:pStyle w:val="ListParagraph"/>
        <w:ind w:left="792"/>
      </w:pPr>
    </w:p>
    <w:p w14:paraId="7E73712C" w14:textId="77777777" w:rsidR="004A131D" w:rsidRDefault="004A131D" w:rsidP="00145202">
      <w:pPr>
        <w:pStyle w:val="ListParagraph"/>
        <w:ind w:left="792"/>
      </w:pPr>
    </w:p>
    <w:p w14:paraId="179ED532" w14:textId="77777777" w:rsidR="00145202" w:rsidRPr="004209EB" w:rsidRDefault="00145202" w:rsidP="00145202">
      <w:pPr>
        <w:pStyle w:val="Style1"/>
        <w:ind w:hanging="720"/>
      </w:pPr>
      <w:bookmarkStart w:id="166" w:name="_Toc2846037"/>
      <w:bookmarkStart w:id="167" w:name="_Toc3553765"/>
      <w:r w:rsidRPr="004209EB">
        <w:lastRenderedPageBreak/>
        <w:t>CONTRACT LEAD OUT PROCESSES</w:t>
      </w:r>
      <w:bookmarkEnd w:id="166"/>
      <w:bookmarkEnd w:id="167"/>
    </w:p>
    <w:p w14:paraId="4365AD64" w14:textId="77777777" w:rsidR="00145202" w:rsidRPr="0098040B" w:rsidRDefault="00145202" w:rsidP="0098040B">
      <w:pPr>
        <w:pStyle w:val="Heading2"/>
        <w:numPr>
          <w:ilvl w:val="1"/>
          <w:numId w:val="4"/>
        </w:numPr>
        <w:spacing w:line="360" w:lineRule="auto"/>
        <w:ind w:hanging="720"/>
        <w:jc w:val="both"/>
        <w:rPr>
          <w:rFonts w:ascii="Arial Narrow" w:hAnsi="Arial Narrow"/>
          <w:b w:val="0"/>
          <w:i w:val="0"/>
          <w:iCs w:val="0"/>
          <w:sz w:val="22"/>
          <w:szCs w:val="22"/>
        </w:rPr>
      </w:pPr>
      <w:r w:rsidRPr="0098040B">
        <w:rPr>
          <w:rFonts w:ascii="Arial Narrow" w:hAnsi="Arial Narrow"/>
          <w:b w:val="0"/>
          <w:i w:val="0"/>
          <w:iCs w:val="0"/>
          <w:sz w:val="22"/>
          <w:szCs w:val="22"/>
        </w:rPr>
        <w:t>The Contractor shall make at least the following data as generated during the execution of the contract or as received from previous contractors available to the State or any other third party as nominated by the State in the agreed upon format:</w:t>
      </w:r>
    </w:p>
    <w:p w14:paraId="2EB9A11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data shall be made available electronically in a mutually agreed format.</w:t>
      </w:r>
    </w:p>
    <w:p w14:paraId="22656E9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Detailed transaction data per vehicle</w:t>
      </w:r>
    </w:p>
    <w:p w14:paraId="2851113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Life to Date data per vehicle to be made available to the new contractor or any other party as nominated by the state, with clear explanations of every data field.</w:t>
      </w:r>
    </w:p>
    <w:p w14:paraId="490D5952"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List of all user departments, including contact detail</w:t>
      </w:r>
    </w:p>
    <w:p w14:paraId="2028746F"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process flows as developed by the Contractor during the contract period as approved by the Department of Transport.</w:t>
      </w:r>
    </w:p>
    <w:p w14:paraId="4B07916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information and data transfer needs to be done within a period of 30 days.</w:t>
      </w:r>
    </w:p>
    <w:p w14:paraId="35AA42D5" w14:textId="41317688" w:rsidR="00916913" w:rsidRPr="004A131D" w:rsidRDefault="00145202" w:rsidP="004A131D">
      <w:pPr>
        <w:pStyle w:val="Heading2"/>
        <w:numPr>
          <w:ilvl w:val="1"/>
          <w:numId w:val="4"/>
        </w:numPr>
        <w:spacing w:line="360" w:lineRule="auto"/>
        <w:ind w:hanging="720"/>
        <w:jc w:val="both"/>
        <w:rPr>
          <w:rFonts w:ascii="Arial Narrow" w:hAnsi="Arial Narrow"/>
          <w:bCs w:val="0"/>
          <w:sz w:val="22"/>
          <w:szCs w:val="22"/>
        </w:rPr>
      </w:pPr>
      <w:r w:rsidRPr="008C70D7">
        <w:rPr>
          <w:rFonts w:ascii="Arial Narrow" w:hAnsi="Arial Narrow"/>
          <w:b w:val="0"/>
          <w:i w:val="0"/>
          <w:iCs w:val="0"/>
          <w:sz w:val="22"/>
          <w:szCs w:val="22"/>
        </w:rPr>
        <w:t>At the end of the contract period, the Contractor shall assist the State by providing all information that will assist in the transition between the current contractor and the new contractor.</w:t>
      </w:r>
      <w:bookmarkStart w:id="168" w:name="_Toc2846038"/>
    </w:p>
    <w:p w14:paraId="5FD2AAE9" w14:textId="77777777" w:rsidR="00145202" w:rsidRDefault="00145202" w:rsidP="00145202">
      <w:pPr>
        <w:pStyle w:val="Style1"/>
        <w:ind w:hanging="720"/>
      </w:pPr>
      <w:bookmarkStart w:id="169" w:name="_Toc3553766"/>
      <w:r>
        <w:t>CONTRACTING PARTIES</w:t>
      </w:r>
      <w:bookmarkEnd w:id="168"/>
      <w:bookmarkEnd w:id="169"/>
    </w:p>
    <w:p w14:paraId="2FF39C10"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Each bidder should make an offer in line with this specification.</w:t>
      </w:r>
    </w:p>
    <w:p w14:paraId="2FB6EF79"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National Treasury will administer the bidding process and will issue the letter of award to the successful bidder/s.</w:t>
      </w:r>
    </w:p>
    <w:p w14:paraId="180DD0BF" w14:textId="77777777" w:rsidR="005E4E1A" w:rsidRPr="00916913" w:rsidRDefault="00145202" w:rsidP="005E4E1A">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National Department of Transport will enter into a Service Level Schedule with all successful bidders on behalf of all end user departments.</w:t>
      </w:r>
    </w:p>
    <w:p w14:paraId="650DF66B" w14:textId="77777777" w:rsidR="005E4E1A" w:rsidRPr="005E4E1A" w:rsidRDefault="005E4E1A" w:rsidP="005E4E1A"/>
    <w:p w14:paraId="63B34833" w14:textId="77777777" w:rsidR="00145202" w:rsidRPr="00A04DF7" w:rsidRDefault="00145202" w:rsidP="00145202">
      <w:pPr>
        <w:pStyle w:val="Style1"/>
        <w:ind w:hanging="720"/>
      </w:pPr>
      <w:bookmarkStart w:id="170" w:name="_Toc2846039"/>
      <w:bookmarkStart w:id="171" w:name="_Toc3553767"/>
      <w:r w:rsidRPr="00A04DF7">
        <w:t>CALL CENTRE</w:t>
      </w:r>
      <w:bookmarkEnd w:id="170"/>
      <w:bookmarkEnd w:id="171"/>
    </w:p>
    <w:p w14:paraId="6FE5CADB" w14:textId="77777777" w:rsidR="00145202"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 call centre facility must be implemented by the contractor at no additional cost to the State for the logging of claims and the answering and resolution of queries. The call centre facility needs to ful</w:t>
      </w:r>
      <w:r w:rsidR="00916913">
        <w:rPr>
          <w:rFonts w:ascii="Arial Narrow" w:hAnsi="Arial Narrow"/>
          <w:b w:val="0"/>
          <w:i w:val="0"/>
          <w:iCs w:val="0"/>
          <w:sz w:val="22"/>
          <w:szCs w:val="22"/>
        </w:rPr>
        <w:t>fil the following requirements:</w:t>
      </w:r>
    </w:p>
    <w:p w14:paraId="5DA416D6" w14:textId="77777777" w:rsidR="00916913" w:rsidRPr="00916913" w:rsidRDefault="00916913" w:rsidP="00916913"/>
    <w:p w14:paraId="7B0D0381"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lastRenderedPageBreak/>
        <w:t>Operated 24 hours a day, 7 days a week (no cell phones allowed).</w:t>
      </w:r>
    </w:p>
    <w:p w14:paraId="3D4C5E0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toll free line will need to be made available to all end users of the contract to request road side assistance or to log a claim.</w:t>
      </w:r>
    </w:p>
    <w:p w14:paraId="35C11208" w14:textId="77777777" w:rsidR="00145202"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shared call option will need to be made available for departments contacting the Service Provider.</w:t>
      </w:r>
    </w:p>
    <w:p w14:paraId="4ADD99AB" w14:textId="77777777" w:rsidR="00916913" w:rsidRPr="00916913" w:rsidRDefault="00916913" w:rsidP="00916913"/>
    <w:p w14:paraId="325D0A04"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Shared call option will need to be made available for all suppliers and merchants contacting the Service provider.</w:t>
      </w:r>
    </w:p>
    <w:p w14:paraId="08C40907" w14:textId="290DEE0F" w:rsidR="00916913" w:rsidRPr="004A131D"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All calls between The State and the Contractor will need to be recorded for quality and training purposes and the State should have access to such recordings within 48hrs of an incident occurring</w:t>
      </w:r>
      <w:r w:rsidR="004A131D">
        <w:rPr>
          <w:rFonts w:ascii="Arial Narrow" w:hAnsi="Arial Narrow"/>
          <w:b w:val="0"/>
          <w:sz w:val="22"/>
          <w:szCs w:val="22"/>
        </w:rPr>
        <w:t>.</w:t>
      </w:r>
    </w:p>
    <w:p w14:paraId="639AF92E"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contractor shall ensure that 98% of all calls be attended to within 1 (one) minute in person. An automated telephone answering service does not constitute a call being “attended to”.</w:t>
      </w:r>
    </w:p>
    <w:p w14:paraId="4B5636EC"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Call centre operators must at least be conversant in English and in at least one of the other official languages.</w:t>
      </w:r>
    </w:p>
    <w:p w14:paraId="4585D41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call centre must be provided at no additional cost to the State. </w:t>
      </w:r>
    </w:p>
    <w:p w14:paraId="3A25BCA9"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through the support functions of the contractor needs to ensure the administration of claims, feedback related to the repairs of a vehicle, the collection of premiums, the refund of premiums and other contract administration as required and needs to fulfil the needs of the relevant end user departments.</w:t>
      </w:r>
    </w:p>
    <w:p w14:paraId="54C37E7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call centre will need to be fully functional at the time of the commencement of the contract.</w:t>
      </w:r>
    </w:p>
    <w:p w14:paraId="6AD7FB6A" w14:textId="77777777" w:rsidR="009E2052" w:rsidRDefault="00145202" w:rsidP="009E2052">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shall be capable of generating meaningful electronic call centre reports for feedback to the State (This will include, but are not limited to: average call waiting time, call duration, calls dropped etc.) – This information will need to be available per province and for the country as a whole and would need to be reported on, on a monthly basis within the first seven days of the month either in electronic or in hard copy format as preferred by the individual clients and should only be relevant to calls logged by users of this contract.</w:t>
      </w:r>
    </w:p>
    <w:p w14:paraId="7AD4FD54" w14:textId="167272F8" w:rsidR="009E2052" w:rsidRDefault="009E2052" w:rsidP="009E2052"/>
    <w:p w14:paraId="3FB14C71" w14:textId="77777777" w:rsidR="004A131D" w:rsidRPr="009E2052" w:rsidRDefault="004A131D" w:rsidP="009E2052"/>
    <w:p w14:paraId="5807680A" w14:textId="77777777" w:rsidR="00145202" w:rsidRDefault="00145202" w:rsidP="00145202">
      <w:pPr>
        <w:pStyle w:val="Style1"/>
        <w:ind w:hanging="720"/>
      </w:pPr>
      <w:bookmarkStart w:id="172" w:name="_Toc2846040"/>
      <w:bookmarkStart w:id="173" w:name="_Toc3553768"/>
      <w:r>
        <w:lastRenderedPageBreak/>
        <w:t>END USER COMMUNICATION REQUIREMENTS</w:t>
      </w:r>
      <w:bookmarkEnd w:id="172"/>
      <w:bookmarkEnd w:id="173"/>
    </w:p>
    <w:p w14:paraId="2F2F3075"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continuous communication to the following stakeholders within the subsidized motor transport scheme to ensure efficiencies.</w:t>
      </w:r>
    </w:p>
    <w:p w14:paraId="4062D6C4"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is required to communicate to the official via SMS in terms of the following:</w:t>
      </w:r>
    </w:p>
    <w:p w14:paraId="0D8E9349" w14:textId="23AED970" w:rsidR="00916913" w:rsidRPr="004A131D"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details of the official </w:t>
      </w:r>
      <w:proofErr w:type="gramStart"/>
      <w:r w:rsidRPr="00F64501">
        <w:rPr>
          <w:rFonts w:ascii="Arial Narrow" w:hAnsi="Arial Narrow"/>
          <w:b w:val="0"/>
          <w:sz w:val="22"/>
          <w:szCs w:val="22"/>
        </w:rPr>
        <w:t>has</w:t>
      </w:r>
      <w:proofErr w:type="gramEnd"/>
      <w:r w:rsidRPr="00F64501">
        <w:rPr>
          <w:rFonts w:ascii="Arial Narrow" w:hAnsi="Arial Narrow"/>
          <w:b w:val="0"/>
          <w:sz w:val="22"/>
          <w:szCs w:val="22"/>
        </w:rPr>
        <w:t xml:space="preserve"> been loaded onto the system of the contractor a SMS needs to the sent to the official indicating the call centre numbers to be used should the official be involved in an accident or for any other administrative query. </w:t>
      </w:r>
    </w:p>
    <w:p w14:paraId="31B51350"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In the event that the official contacts the call centre and a claim was registered on the system of the contractor, an SMS should be sent to the official that contains the claim reference or tracking number as well as the time and date of the claim being logged.</w:t>
      </w:r>
    </w:p>
    <w:p w14:paraId="0AB2BBF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further SMS should be sent to the official indicating the requirements of the contractor that needs to be fulfilled by the official, such as the filling in of claim forms or the submission of any documents required from the Fleet Responsibility Manager / Fleet Manager.</w:t>
      </w:r>
    </w:p>
    <w:p w14:paraId="05E15BF5"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SMS needs to be sent to the official during the repair process of the vehicle to inform the official of any other developments on the claim such as the amount of the excess, the anticipated repair date of the vehicle or any delays experienced in the repair process.</w:t>
      </w:r>
    </w:p>
    <w:p w14:paraId="31917117"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contractor will be required to follow up with the merchant that repairs the vehicle on at least a weekly basis and communicate the progress to the official via SMS.</w:t>
      </w:r>
    </w:p>
    <w:p w14:paraId="33AC43D7" w14:textId="05D85297" w:rsid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 xml:space="preserve">Once the official has received back the vehicle from the merchant responsible for the repairs of the vehicle, a SMS needs to be sent to the official to ensure that the vehicle has been satisfactory repaired. </w:t>
      </w:r>
    </w:p>
    <w:p w14:paraId="56E52779" w14:textId="302824C6" w:rsidR="004A131D" w:rsidRDefault="004A131D" w:rsidP="004A131D"/>
    <w:p w14:paraId="0F179547" w14:textId="45415848" w:rsidR="004A131D" w:rsidRDefault="004A131D" w:rsidP="004A131D"/>
    <w:p w14:paraId="76E4A163" w14:textId="372CCDEC" w:rsidR="004A131D" w:rsidRDefault="004A131D" w:rsidP="004A131D"/>
    <w:p w14:paraId="4CE4A93B" w14:textId="2A89D2AD" w:rsidR="004A131D" w:rsidRDefault="004A131D" w:rsidP="004A131D"/>
    <w:p w14:paraId="0464097F" w14:textId="5D9CFB92" w:rsidR="004A131D" w:rsidRDefault="004A131D" w:rsidP="004A131D"/>
    <w:p w14:paraId="6A6BFAF6" w14:textId="796B0339" w:rsidR="004A131D" w:rsidRDefault="004A131D" w:rsidP="004A131D"/>
    <w:p w14:paraId="19679686" w14:textId="23B33839" w:rsidR="004A131D" w:rsidRDefault="004A131D" w:rsidP="004A131D"/>
    <w:p w14:paraId="2D80AD0A" w14:textId="19AD705D" w:rsidR="004A131D" w:rsidRDefault="004A131D" w:rsidP="004A131D"/>
    <w:p w14:paraId="2DBC6B9D" w14:textId="500205CF" w:rsidR="004A131D" w:rsidRDefault="004A131D" w:rsidP="004A131D"/>
    <w:p w14:paraId="78A5A851" w14:textId="5F7E16C8" w:rsidR="004A131D" w:rsidRDefault="004A131D" w:rsidP="004A131D"/>
    <w:p w14:paraId="033CCFC0" w14:textId="14F27B0F" w:rsidR="004A131D" w:rsidRDefault="004A131D" w:rsidP="004A131D"/>
    <w:p w14:paraId="3567ADFE" w14:textId="1C43EC07" w:rsidR="004A131D" w:rsidRDefault="004A131D" w:rsidP="004A131D"/>
    <w:p w14:paraId="74C29AA9" w14:textId="47EB9280" w:rsidR="004A131D" w:rsidRDefault="004A131D" w:rsidP="004A131D"/>
    <w:p w14:paraId="33601197" w14:textId="761B6D45" w:rsidR="004A131D" w:rsidRDefault="004A131D" w:rsidP="004A131D"/>
    <w:p w14:paraId="153BDF0A" w14:textId="50A43034" w:rsidR="004A131D" w:rsidRDefault="004A131D" w:rsidP="004A131D"/>
    <w:p w14:paraId="45DA0B5D" w14:textId="77777777" w:rsidR="004A131D" w:rsidRPr="004A131D" w:rsidRDefault="004A131D" w:rsidP="004A131D"/>
    <w:p w14:paraId="72B369B1" w14:textId="77777777" w:rsidR="00145202" w:rsidRDefault="00145202" w:rsidP="00145202">
      <w:pPr>
        <w:pStyle w:val="Style1"/>
        <w:ind w:hanging="720"/>
      </w:pPr>
      <w:bookmarkStart w:id="174" w:name="_Toc2846041"/>
      <w:bookmarkStart w:id="175" w:name="_Toc3553769"/>
      <w:r>
        <w:lastRenderedPageBreak/>
        <w:t>PROVINCIAL REPRESENTATION</w:t>
      </w:r>
      <w:bookmarkEnd w:id="174"/>
      <w:bookmarkEnd w:id="175"/>
    </w:p>
    <w:p w14:paraId="67EA9C4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contractor will not be required to have provincial offices.</w:t>
      </w:r>
    </w:p>
    <w:p w14:paraId="2E7ABFC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however need to ensure that all end users receive adequate customer services, which includes: </w:t>
      </w:r>
    </w:p>
    <w:p w14:paraId="361C7A5B"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The attendance of provincial transport meetings as scheduled by the provincial departments of transport or the National Department of Transport for national departments.</w:t>
      </w:r>
    </w:p>
    <w:p w14:paraId="7D8EC3F4"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Monthly meetings with all end user departments where required or requested.</w:t>
      </w:r>
    </w:p>
    <w:p w14:paraId="6900721B"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 specific individual assigned to the province or department that can assist with any queries from the end user department.</w:t>
      </w:r>
    </w:p>
    <w:p w14:paraId="5126696C" w14:textId="77777777" w:rsidR="00145202" w:rsidRPr="00F64501" w:rsidRDefault="00145202" w:rsidP="00F64501">
      <w:pPr>
        <w:pStyle w:val="Heading3"/>
        <w:numPr>
          <w:ilvl w:val="0"/>
          <w:numId w:val="0"/>
        </w:numPr>
        <w:spacing w:before="120" w:after="120" w:line="360" w:lineRule="auto"/>
        <w:ind w:left="1418"/>
        <w:jc w:val="both"/>
        <w:rPr>
          <w:rFonts w:ascii="Arial Narrow" w:hAnsi="Arial Narrow"/>
          <w:b w:val="0"/>
          <w:sz w:val="22"/>
          <w:szCs w:val="22"/>
        </w:rPr>
      </w:pPr>
      <w:r w:rsidRPr="00F64501">
        <w:rPr>
          <w:rFonts w:ascii="Arial Narrow" w:hAnsi="Arial Narrow"/>
          <w:b w:val="0"/>
          <w:sz w:val="22"/>
          <w:szCs w:val="22"/>
        </w:rPr>
        <w:t>Assist departments and resolve issues that arise with the day-to-day operation of the contract.</w:t>
      </w:r>
    </w:p>
    <w:p w14:paraId="49A7387D" w14:textId="77777777" w:rsidR="00145202" w:rsidRPr="00F64501" w:rsidRDefault="00145202" w:rsidP="00F64501">
      <w:pPr>
        <w:pStyle w:val="Heading3"/>
        <w:numPr>
          <w:ilvl w:val="2"/>
          <w:numId w:val="4"/>
        </w:numPr>
        <w:spacing w:before="120" w:after="120" w:line="360" w:lineRule="auto"/>
        <w:ind w:left="1418" w:hanging="709"/>
        <w:jc w:val="both"/>
        <w:rPr>
          <w:rFonts w:ascii="Arial Narrow" w:hAnsi="Arial Narrow"/>
          <w:b w:val="0"/>
          <w:sz w:val="22"/>
          <w:szCs w:val="22"/>
        </w:rPr>
      </w:pPr>
      <w:r w:rsidRPr="00F64501">
        <w:rPr>
          <w:rFonts w:ascii="Arial Narrow" w:hAnsi="Arial Narrow"/>
          <w:b w:val="0"/>
          <w:sz w:val="22"/>
          <w:szCs w:val="22"/>
        </w:rPr>
        <w:t>Assist Departmental Transport Control Officers and Transport Officers on the reports generated.</w:t>
      </w:r>
    </w:p>
    <w:p w14:paraId="0A888629" w14:textId="77777777" w:rsidR="00916913" w:rsidRPr="00483AB8" w:rsidRDefault="00916913" w:rsidP="00145202">
      <w:pPr>
        <w:ind w:hanging="792"/>
        <w:rPr>
          <w:rFonts w:ascii="Arial" w:hAnsi="Arial" w:cs="Arial"/>
        </w:rPr>
      </w:pPr>
    </w:p>
    <w:p w14:paraId="328F8180" w14:textId="77777777" w:rsidR="00145202" w:rsidRDefault="00145202" w:rsidP="00145202">
      <w:pPr>
        <w:pStyle w:val="Style1"/>
        <w:ind w:hanging="720"/>
      </w:pPr>
      <w:bookmarkStart w:id="176" w:name="_Toc433621"/>
      <w:bookmarkStart w:id="177" w:name="_Toc2846042"/>
      <w:bookmarkStart w:id="178" w:name="_Toc3553770"/>
      <w:bookmarkEnd w:id="176"/>
      <w:r w:rsidRPr="00246B7F">
        <w:t>FINANCIAL CONSIDERATIONS</w:t>
      </w:r>
      <w:bookmarkEnd w:id="177"/>
      <w:bookmarkEnd w:id="178"/>
    </w:p>
    <w:p w14:paraId="4667E497"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b w:val="0"/>
          <w:i w:val="0"/>
          <w:iCs w:val="0"/>
          <w:sz w:val="22"/>
          <w:szCs w:val="22"/>
        </w:rPr>
        <w:t xml:space="preserve">All pricing submitted by the bidder must be reflected in the pricing schedule attached as </w:t>
      </w:r>
      <w:r w:rsidRPr="008C70D7">
        <w:rPr>
          <w:rFonts w:ascii="Arial Narrow" w:hAnsi="Arial Narrow"/>
          <w:i w:val="0"/>
          <w:iCs w:val="0"/>
          <w:sz w:val="22"/>
          <w:szCs w:val="22"/>
        </w:rPr>
        <w:t xml:space="preserve">Annexure A. </w:t>
      </w:r>
    </w:p>
    <w:p w14:paraId="1AB94D9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will not authorize any payments for any amounts that are not reflected in terms of the pricing schedule. </w:t>
      </w:r>
    </w:p>
    <w:p w14:paraId="51E1B646"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bidder cannot in the submission of the bid submit any additional pricing or fee structures that are not included in the pricing schedule attached as Annexure A. </w:t>
      </w:r>
    </w:p>
    <w:p w14:paraId="5B1A8C45"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submission of any pricing not in the prescribed format of Annexure A will invalidate the bid.</w:t>
      </w:r>
    </w:p>
    <w:p w14:paraId="2484220A"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pricing needs to be exact to that offered on the official pricing schedules that specify the </w:t>
      </w:r>
      <w:proofErr w:type="gramStart"/>
      <w:r w:rsidRPr="008C70D7">
        <w:rPr>
          <w:rFonts w:ascii="Arial Narrow" w:hAnsi="Arial Narrow"/>
          <w:b w:val="0"/>
          <w:i w:val="0"/>
          <w:iCs w:val="0"/>
          <w:sz w:val="22"/>
          <w:szCs w:val="22"/>
        </w:rPr>
        <w:t>item  number</w:t>
      </w:r>
      <w:proofErr w:type="gramEnd"/>
      <w:r w:rsidRPr="008C70D7">
        <w:rPr>
          <w:rFonts w:ascii="Arial Narrow" w:hAnsi="Arial Narrow"/>
          <w:b w:val="0"/>
          <w:i w:val="0"/>
          <w:iCs w:val="0"/>
          <w:sz w:val="22"/>
          <w:szCs w:val="22"/>
        </w:rPr>
        <w:t xml:space="preserve"> of each line item.</w:t>
      </w:r>
    </w:p>
    <w:p w14:paraId="7C1A8D7B"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In the event that the contractor subcontracts the function of the billing and collection to a third party, the contractor as part of their bid needs to include a session agreement where all the rights for billing </w:t>
      </w:r>
      <w:r w:rsidRPr="008C70D7">
        <w:rPr>
          <w:rFonts w:ascii="Arial Narrow" w:hAnsi="Arial Narrow"/>
          <w:b w:val="0"/>
          <w:i w:val="0"/>
          <w:iCs w:val="0"/>
          <w:sz w:val="22"/>
          <w:szCs w:val="22"/>
        </w:rPr>
        <w:lastRenderedPageBreak/>
        <w:t xml:space="preserve">and collection is ceded to a third </w:t>
      </w:r>
      <w:proofErr w:type="spellStart"/>
      <w:proofErr w:type="gramStart"/>
      <w:r w:rsidRPr="008C70D7">
        <w:rPr>
          <w:rFonts w:ascii="Arial Narrow" w:hAnsi="Arial Narrow"/>
          <w:b w:val="0"/>
          <w:i w:val="0"/>
          <w:iCs w:val="0"/>
          <w:sz w:val="22"/>
          <w:szCs w:val="22"/>
        </w:rPr>
        <w:t>party.The</w:t>
      </w:r>
      <w:proofErr w:type="spellEnd"/>
      <w:proofErr w:type="gramEnd"/>
      <w:r w:rsidRPr="008C70D7">
        <w:rPr>
          <w:rFonts w:ascii="Arial Narrow" w:hAnsi="Arial Narrow"/>
          <w:b w:val="0"/>
          <w:i w:val="0"/>
          <w:iCs w:val="0"/>
          <w:sz w:val="22"/>
          <w:szCs w:val="22"/>
        </w:rPr>
        <w:t xml:space="preserve"> State will not accept any charges for items that are not reflected in the pricing schedules submitted during the bidding process. </w:t>
      </w:r>
    </w:p>
    <w:p w14:paraId="21B29C3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To ensure that the Contractor can bill and report correctly per cost </w:t>
      </w:r>
      <w:proofErr w:type="spellStart"/>
      <w:r w:rsidRPr="008C70D7">
        <w:rPr>
          <w:rFonts w:ascii="Arial Narrow" w:hAnsi="Arial Narrow"/>
          <w:b w:val="0"/>
          <w:i w:val="0"/>
          <w:iCs w:val="0"/>
          <w:sz w:val="22"/>
          <w:szCs w:val="22"/>
        </w:rPr>
        <w:t>center</w:t>
      </w:r>
      <w:proofErr w:type="spellEnd"/>
      <w:r w:rsidRPr="008C70D7">
        <w:rPr>
          <w:rFonts w:ascii="Arial Narrow" w:hAnsi="Arial Narrow"/>
          <w:b w:val="0"/>
          <w:i w:val="0"/>
          <w:iCs w:val="0"/>
          <w:sz w:val="22"/>
          <w:szCs w:val="22"/>
        </w:rPr>
        <w:t>, all information per vehicle needs to be captured in the following levels:</w:t>
      </w:r>
    </w:p>
    <w:p w14:paraId="5C1F1563"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1: National Department, Name of Province, Municipality or Entity</w:t>
      </w:r>
    </w:p>
    <w:p w14:paraId="2F844E08"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2: Name of National Department, Name of provincial department</w:t>
      </w:r>
    </w:p>
    <w:p w14:paraId="01B2654C"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3: Name of Region or District</w:t>
      </w:r>
    </w:p>
    <w:p w14:paraId="33E4C6AA"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4: Name of Office or Location</w:t>
      </w:r>
    </w:p>
    <w:p w14:paraId="6AA6281F"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Field 5: Unit</w:t>
      </w:r>
    </w:p>
    <w:p w14:paraId="035E1F3B" w14:textId="77777777" w:rsidR="00145202" w:rsidRPr="00142FD0" w:rsidRDefault="00145202" w:rsidP="00145202">
      <w:pPr>
        <w:ind w:hanging="83"/>
        <w:rPr>
          <w:rFonts w:ascii="Arial" w:hAnsi="Arial" w:cs="Arial"/>
        </w:rPr>
      </w:pPr>
    </w:p>
    <w:p w14:paraId="4CE0D879" w14:textId="77777777" w:rsidR="00145202" w:rsidRDefault="00145202" w:rsidP="00145202">
      <w:pPr>
        <w:pStyle w:val="Style1"/>
        <w:ind w:hanging="720"/>
      </w:pPr>
      <w:bookmarkStart w:id="179" w:name="_Toc2846043"/>
      <w:bookmarkStart w:id="180" w:name="_Toc3553771"/>
      <w:r>
        <w:t>STRUCTURE</w:t>
      </w:r>
      <w:r w:rsidRPr="0057735E">
        <w:t xml:space="preserve"> </w:t>
      </w:r>
      <w:r>
        <w:t>OF INSURANCE COVER</w:t>
      </w:r>
      <w:bookmarkEnd w:id="179"/>
      <w:bookmarkEnd w:id="180"/>
    </w:p>
    <w:p w14:paraId="68DD8314"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State requires the contractor appointed in terms of to set up a Rent-a-captive or contingency insurance policy and manage the policy in consultation with the State. This policy shall constitute of a government owned fund that will need to be managed in line with all norms and standards of the insurance industry as well as those set out in the bid specifications for contract RT58/2019. All money remaining in the fund at the end of the contract period, once all obligations have been met, will be returned to the state as set out in the specifications of contract RT58/2019. </w:t>
      </w:r>
    </w:p>
    <w:p w14:paraId="14FA9067"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As part of the Rent-a-captive or contingency insurance policy, the contractor appointed on contract RT58/2019 will be responsible to ensure that the requirements as set out in the Special Conditions, related to the cover are met. The State retains the right to adjust the cover required based on the consultation with the appointed contractor for contract RT58/2019 and any trends related to the expenditure from the insurance fund.</w:t>
      </w:r>
    </w:p>
    <w:p w14:paraId="6B8275BD" w14:textId="77777777" w:rsidR="009E2052"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 xml:space="preserve">The contractor will be responsible to source the required cover as agreed to between the contractor and the state during </w:t>
      </w:r>
      <w:r w:rsidR="008C70D7" w:rsidRPr="008C70D7">
        <w:rPr>
          <w:rFonts w:ascii="Arial Narrow" w:hAnsi="Arial Narrow"/>
          <w:b w:val="0"/>
          <w:i w:val="0"/>
          <w:iCs w:val="0"/>
          <w:sz w:val="22"/>
          <w:szCs w:val="22"/>
        </w:rPr>
        <w:t>its</w:t>
      </w:r>
      <w:r w:rsidRPr="008C70D7">
        <w:rPr>
          <w:rFonts w:ascii="Arial Narrow" w:hAnsi="Arial Narrow"/>
          <w:b w:val="0"/>
          <w:i w:val="0"/>
          <w:iCs w:val="0"/>
          <w:sz w:val="22"/>
          <w:szCs w:val="22"/>
        </w:rPr>
        <w:t xml:space="preserve"> consultation in the most economical and efficient manner.</w:t>
      </w:r>
    </w:p>
    <w:p w14:paraId="06EBC7F4" w14:textId="77777777" w:rsidR="009E2052" w:rsidRDefault="009E2052" w:rsidP="00145202">
      <w:pPr>
        <w:pStyle w:val="ListParagraph"/>
        <w:ind w:left="792"/>
      </w:pPr>
    </w:p>
    <w:p w14:paraId="1E628B86" w14:textId="77777777" w:rsidR="00145202" w:rsidRDefault="00145202" w:rsidP="00145202">
      <w:pPr>
        <w:pStyle w:val="Style1"/>
        <w:ind w:hanging="720"/>
      </w:pPr>
      <w:bookmarkStart w:id="181" w:name="_Toc2846044"/>
      <w:bookmarkStart w:id="182" w:name="_Toc3553772"/>
      <w:r>
        <w:t>RE-INSURANCE COVER</w:t>
      </w:r>
      <w:bookmarkStart w:id="183" w:name="_Toc2773347"/>
      <w:bookmarkStart w:id="184" w:name="_Toc2846045"/>
      <w:bookmarkEnd w:id="181"/>
      <w:bookmarkEnd w:id="182"/>
    </w:p>
    <w:p w14:paraId="458F49C7"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r w:rsidRPr="008C70D7">
        <w:rPr>
          <w:rFonts w:ascii="Arial Narrow" w:hAnsi="Arial Narrow"/>
          <w:i w:val="0"/>
          <w:iCs w:val="0"/>
          <w:sz w:val="22"/>
          <w:szCs w:val="22"/>
        </w:rPr>
        <w:t>Single event catastrophe cover</w:t>
      </w:r>
      <w:bookmarkEnd w:id="183"/>
      <w:bookmarkEnd w:id="184"/>
    </w:p>
    <w:p w14:paraId="250E36AE"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damage incurred during a single event exceed R1 million, all damage exceeding the amount of R1 million will be covered by the single event catastrophe cover including </w:t>
      </w:r>
      <w:r w:rsidRPr="003B572C">
        <w:rPr>
          <w:rFonts w:ascii="Arial Narrow" w:hAnsi="Arial Narrow"/>
          <w:b w:val="0"/>
          <w:sz w:val="22"/>
          <w:szCs w:val="22"/>
        </w:rPr>
        <w:lastRenderedPageBreak/>
        <w:t xml:space="preserve">third party liability in excess of the R5 million limit. The first million will be payable from the fund. </w:t>
      </w:r>
    </w:p>
    <w:p w14:paraId="2D546D74"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5" w:name="_Toc2773348"/>
      <w:bookmarkStart w:id="186" w:name="_Toc2846046"/>
      <w:r w:rsidRPr="008C70D7">
        <w:rPr>
          <w:rFonts w:ascii="Arial Narrow" w:hAnsi="Arial Narrow"/>
          <w:i w:val="0"/>
          <w:iCs w:val="0"/>
          <w:sz w:val="22"/>
          <w:szCs w:val="22"/>
        </w:rPr>
        <w:t>Own damage self-retention protection</w:t>
      </w:r>
      <w:bookmarkEnd w:id="185"/>
      <w:bookmarkEnd w:id="186"/>
    </w:p>
    <w:p w14:paraId="1AF7D67B" w14:textId="77777777" w:rsidR="00145202" w:rsidRPr="005232C7" w:rsidRDefault="00145202" w:rsidP="00145202">
      <w:pPr>
        <w:pStyle w:val="ListParagraph"/>
        <w:spacing w:line="360" w:lineRule="auto"/>
        <w:ind w:left="709"/>
      </w:pPr>
      <w:r w:rsidRPr="005232C7">
        <w:t xml:space="preserve">The contractor will be responsible to source self-retention protection as the fund will only cover the specified risks as follows: </w:t>
      </w:r>
    </w:p>
    <w:p w14:paraId="30EBF045"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Own damage self-retention to a single event is currently set at R300 000, </w:t>
      </w:r>
      <w:r w:rsidR="003B572C" w:rsidRPr="003B572C">
        <w:rPr>
          <w:rFonts w:ascii="Arial Narrow" w:hAnsi="Arial Narrow"/>
          <w:b w:val="0"/>
          <w:sz w:val="22"/>
          <w:szCs w:val="22"/>
        </w:rPr>
        <w:t>00. Should</w:t>
      </w:r>
      <w:r w:rsidRPr="003B572C">
        <w:rPr>
          <w:rFonts w:ascii="Arial Narrow" w:hAnsi="Arial Narrow"/>
          <w:b w:val="0"/>
          <w:sz w:val="22"/>
          <w:szCs w:val="22"/>
        </w:rPr>
        <w:t xml:space="preserve"> the loss in one incident or accident exceed the amount of R300 000, 00 the difference must be covered by the own damage self-retention protection policy as sourced by the contractor.</w:t>
      </w:r>
    </w:p>
    <w:p w14:paraId="666D5AC2"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The current own damage self-retention protection includes a total protection of R10 million on the overall fund. Therefore, should the total </w:t>
      </w:r>
      <w:r w:rsidR="003B572C" w:rsidRPr="003B572C">
        <w:rPr>
          <w:rFonts w:ascii="Arial Narrow" w:hAnsi="Arial Narrow"/>
          <w:b w:val="0"/>
          <w:sz w:val="22"/>
          <w:szCs w:val="22"/>
        </w:rPr>
        <w:t>expenditure against</w:t>
      </w:r>
      <w:r w:rsidRPr="003B572C">
        <w:rPr>
          <w:rFonts w:ascii="Arial Narrow" w:hAnsi="Arial Narrow"/>
          <w:b w:val="0"/>
          <w:sz w:val="22"/>
          <w:szCs w:val="22"/>
        </w:rPr>
        <w:t xml:space="preserve"> the fund, exceed the total amount of R110 million for which the premiums were collected an additional R10 million must </w:t>
      </w:r>
      <w:r w:rsidR="003B572C" w:rsidRPr="003B572C">
        <w:rPr>
          <w:rFonts w:ascii="Arial Narrow" w:hAnsi="Arial Narrow"/>
          <w:b w:val="0"/>
          <w:sz w:val="22"/>
          <w:szCs w:val="22"/>
        </w:rPr>
        <w:t>be available</w:t>
      </w:r>
      <w:r w:rsidRPr="003B572C">
        <w:rPr>
          <w:rFonts w:ascii="Arial Narrow" w:hAnsi="Arial Narrow"/>
          <w:b w:val="0"/>
          <w:sz w:val="22"/>
          <w:szCs w:val="22"/>
        </w:rPr>
        <w:t xml:space="preserve"> to service claims up to the amount of R120 million</w:t>
      </w:r>
    </w:p>
    <w:p w14:paraId="0C3FC090" w14:textId="77777777" w:rsidR="00145202" w:rsidRPr="003B572C" w:rsidRDefault="00145202" w:rsidP="003B572C">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 xml:space="preserve">Should the risk exceed this specified risk, the own damage self-retention policy will cover the additional cost incurred. </w:t>
      </w:r>
    </w:p>
    <w:p w14:paraId="04CB0000"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87" w:name="_Toc2773349"/>
      <w:bookmarkStart w:id="188" w:name="_Toc2846047"/>
      <w:r w:rsidRPr="008C70D7">
        <w:rPr>
          <w:rFonts w:ascii="Arial Narrow" w:hAnsi="Arial Narrow"/>
          <w:i w:val="0"/>
          <w:iCs w:val="0"/>
          <w:sz w:val="22"/>
          <w:szCs w:val="22"/>
        </w:rPr>
        <w:t>Third party liability</w:t>
      </w:r>
      <w:bookmarkEnd w:id="187"/>
      <w:bookmarkEnd w:id="188"/>
    </w:p>
    <w:p w14:paraId="7ACBAF80" w14:textId="77777777" w:rsidR="005E4E1A"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3B572C">
        <w:rPr>
          <w:rFonts w:ascii="Arial Narrow" w:hAnsi="Arial Narrow"/>
          <w:b w:val="0"/>
          <w:sz w:val="22"/>
          <w:szCs w:val="22"/>
        </w:rPr>
        <w:t>The contractor will be responsible to source on behalf of government third party liability ground up cover with no excess to the amount of R 5 Million per incident.</w:t>
      </w:r>
    </w:p>
    <w:p w14:paraId="7318C7D8" w14:textId="77777777" w:rsidR="00916913" w:rsidRPr="00916913" w:rsidRDefault="00916913" w:rsidP="00916913"/>
    <w:p w14:paraId="18B79D89" w14:textId="77777777" w:rsidR="00145202" w:rsidRPr="005E4E1A" w:rsidRDefault="00145202" w:rsidP="00145202">
      <w:pPr>
        <w:pStyle w:val="Style1"/>
        <w:ind w:hanging="720"/>
      </w:pPr>
      <w:bookmarkStart w:id="189" w:name="_Toc2846048"/>
      <w:bookmarkStart w:id="190" w:name="_Toc3553773"/>
      <w:r w:rsidRPr="005E4E1A">
        <w:t>STANDARD INDUSTRY COST</w:t>
      </w:r>
      <w:bookmarkEnd w:id="189"/>
      <w:bookmarkEnd w:id="190"/>
    </w:p>
    <w:p w14:paraId="5723522E"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1" w:name="_Toc2773350"/>
      <w:bookmarkStart w:id="192" w:name="_Toc2846049"/>
      <w:r w:rsidRPr="008C70D7">
        <w:rPr>
          <w:rFonts w:ascii="Arial Narrow" w:hAnsi="Arial Narrow"/>
          <w:i w:val="0"/>
          <w:iCs w:val="0"/>
          <w:sz w:val="22"/>
          <w:szCs w:val="22"/>
        </w:rPr>
        <w:t xml:space="preserve">Insurers or </w:t>
      </w:r>
      <w:r w:rsidR="0014252E" w:rsidRPr="008C70D7">
        <w:rPr>
          <w:rFonts w:ascii="Arial Narrow" w:hAnsi="Arial Narrow"/>
          <w:i w:val="0"/>
          <w:iCs w:val="0"/>
          <w:sz w:val="22"/>
          <w:szCs w:val="22"/>
        </w:rPr>
        <w:t>underwriter’s</w:t>
      </w:r>
      <w:r w:rsidRPr="008C70D7">
        <w:rPr>
          <w:rFonts w:ascii="Arial Narrow" w:hAnsi="Arial Narrow"/>
          <w:i w:val="0"/>
          <w:iCs w:val="0"/>
          <w:sz w:val="22"/>
          <w:szCs w:val="22"/>
        </w:rPr>
        <w:t xml:space="preserve"> fees</w:t>
      </w:r>
      <w:bookmarkEnd w:id="191"/>
      <w:bookmarkEnd w:id="192"/>
    </w:p>
    <w:p w14:paraId="01149E8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be responsible to ensure that an underwriter’s fee that will be in the best interest of government is negotiated. This underwriter’s fee will need to be based on the total premiums payable into the fund and not per unit.    </w:t>
      </w:r>
    </w:p>
    <w:p w14:paraId="0F119501" w14:textId="77777777" w:rsidR="00145202" w:rsidRPr="008C70D7" w:rsidRDefault="00145202" w:rsidP="008C70D7">
      <w:pPr>
        <w:pStyle w:val="Heading2"/>
        <w:numPr>
          <w:ilvl w:val="1"/>
          <w:numId w:val="4"/>
        </w:numPr>
        <w:spacing w:line="360" w:lineRule="auto"/>
        <w:ind w:hanging="720"/>
        <w:jc w:val="both"/>
        <w:rPr>
          <w:rFonts w:ascii="Arial Narrow" w:hAnsi="Arial Narrow"/>
          <w:i w:val="0"/>
          <w:iCs w:val="0"/>
          <w:sz w:val="22"/>
          <w:szCs w:val="22"/>
        </w:rPr>
      </w:pPr>
      <w:bookmarkStart w:id="193" w:name="_Toc2773351"/>
      <w:bookmarkStart w:id="194" w:name="_Toc2846050"/>
      <w:r w:rsidRPr="008C70D7">
        <w:rPr>
          <w:rFonts w:ascii="Arial Narrow" w:hAnsi="Arial Narrow"/>
          <w:i w:val="0"/>
          <w:iCs w:val="0"/>
          <w:sz w:val="22"/>
          <w:szCs w:val="22"/>
        </w:rPr>
        <w:t>SASRIA Cover</w:t>
      </w:r>
      <w:bookmarkEnd w:id="193"/>
      <w:bookmarkEnd w:id="194"/>
    </w:p>
    <w:p w14:paraId="308E0E8C" w14:textId="77777777" w:rsidR="00145202" w:rsidRPr="009E2052" w:rsidRDefault="009E2052" w:rsidP="009E2052">
      <w:pPr>
        <w:pStyle w:val="Heading3"/>
        <w:numPr>
          <w:ilvl w:val="2"/>
          <w:numId w:val="4"/>
        </w:numPr>
        <w:spacing w:before="120" w:after="120" w:line="360" w:lineRule="auto"/>
        <w:ind w:left="1418" w:hanging="709"/>
        <w:jc w:val="both"/>
        <w:rPr>
          <w:rFonts w:ascii="Arial Narrow" w:hAnsi="Arial Narrow"/>
          <w:b w:val="0"/>
          <w:sz w:val="22"/>
          <w:szCs w:val="22"/>
        </w:rPr>
      </w:pPr>
      <w:r>
        <w:rPr>
          <w:rFonts w:ascii="Arial Narrow" w:hAnsi="Arial Narrow"/>
          <w:b w:val="0"/>
          <w:sz w:val="22"/>
          <w:szCs w:val="22"/>
        </w:rPr>
        <w:t>S</w:t>
      </w:r>
      <w:r w:rsidR="00145202" w:rsidRPr="009E2052">
        <w:rPr>
          <w:rFonts w:ascii="Arial Narrow" w:hAnsi="Arial Narrow"/>
          <w:b w:val="0"/>
          <w:sz w:val="22"/>
          <w:szCs w:val="22"/>
        </w:rPr>
        <w:t xml:space="preserve">ASRIA cover is a standard inclusion in most insurance policies and covers the holder of the policy, in this case, all subsidized vehicle owners against any damage that occur in </w:t>
      </w:r>
      <w:r w:rsidR="00145202" w:rsidRPr="009E2052">
        <w:rPr>
          <w:rFonts w:ascii="Arial Narrow" w:hAnsi="Arial Narrow"/>
          <w:b w:val="0"/>
          <w:sz w:val="22"/>
          <w:szCs w:val="22"/>
        </w:rPr>
        <w:lastRenderedPageBreak/>
        <w:t>terms of “any riot, strike or public disorder, or any act or activity which is calculated or directed to bring about riot, strike or public disorder.”</w:t>
      </w:r>
    </w:p>
    <w:p w14:paraId="58354A7B" w14:textId="58F738AB" w:rsidR="00916913" w:rsidRPr="004A131D"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government will require standard SASRIA cover that is set as a standard requirement within the insurance industry. The amount will include a standard broker fee of 7.5% that will need to be deposited into the fund as well as the commission to the insurer. The SASRIA fee will be based on a per unit price.</w:t>
      </w:r>
    </w:p>
    <w:p w14:paraId="0F773AA3" w14:textId="77777777" w:rsidR="00916913" w:rsidRPr="009E2052" w:rsidRDefault="00916913" w:rsidP="009E2052"/>
    <w:p w14:paraId="6C112C8B" w14:textId="77777777" w:rsidR="00145202" w:rsidRPr="00145202" w:rsidRDefault="00145202" w:rsidP="00145202">
      <w:pPr>
        <w:pStyle w:val="Style1"/>
        <w:ind w:hanging="720"/>
      </w:pPr>
      <w:bookmarkStart w:id="195" w:name="_Toc2846051"/>
      <w:bookmarkStart w:id="196" w:name="_Toc3553774"/>
      <w:r w:rsidRPr="00145202">
        <w:t>INSURANCE INCLUSIONS</w:t>
      </w:r>
      <w:bookmarkEnd w:id="195"/>
      <w:bookmarkEnd w:id="196"/>
    </w:p>
    <w:p w14:paraId="69E6CC93"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following services will be included as part of the insurance function required by end user departments at no additional cost to the State in the structure and format of a contingency or rent-a-captive policy</w:t>
      </w:r>
      <w:r w:rsidR="008C70D7">
        <w:rPr>
          <w:rFonts w:ascii="Arial Narrow" w:hAnsi="Arial Narrow"/>
          <w:b w:val="0"/>
          <w:i w:val="0"/>
          <w:iCs w:val="0"/>
          <w:sz w:val="22"/>
          <w:szCs w:val="22"/>
        </w:rPr>
        <w:t>.</w:t>
      </w:r>
    </w:p>
    <w:p w14:paraId="56431BD0" w14:textId="77777777" w:rsidR="00145202" w:rsidRPr="008C70D7" w:rsidRDefault="00145202" w:rsidP="008C70D7">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vehicle as it was ordered from the RT57 contract vehicle procurement or through the supply chain of the department for VIC vehicles will need to be insured. This will include any factory fitted standard accessories that the vehicle was issued with or that was added on by the official that was either fitted by the manufacturer of the vehicle or has been financed as part of the finance agreement with the service provider of contract RT68 for the Financing of Subsidized Vehicles or has been approved by the end user department as a requirement for the official to execute his/her duty.</w:t>
      </w:r>
    </w:p>
    <w:p w14:paraId="678ED06E"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cover required will be for the entire Subsidized Motor Transport fleet and will not only be limited to the new vehicles on the s</w:t>
      </w:r>
      <w:r w:rsidR="008C70D7">
        <w:rPr>
          <w:rFonts w:ascii="Arial Narrow" w:hAnsi="Arial Narrow"/>
          <w:b w:val="0"/>
          <w:i w:val="0"/>
          <w:iCs w:val="0"/>
          <w:sz w:val="22"/>
          <w:szCs w:val="22"/>
        </w:rPr>
        <w:t>cheme.</w:t>
      </w:r>
    </w:p>
    <w:p w14:paraId="6CDEEBF1"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insurance cover needs to make provision for covering the vehicle within the borders of the Republic of South Africa, Namibia, Botswana, Lesotho, Mozambique, Swaziland, Zimbabwe, Malawi and Zambia.</w:t>
      </w:r>
    </w:p>
    <w:p w14:paraId="3F0E708A" w14:textId="77777777" w:rsidR="00916913" w:rsidRPr="00916913" w:rsidRDefault="00145202" w:rsidP="00916913">
      <w:pPr>
        <w:pStyle w:val="Heading2"/>
        <w:numPr>
          <w:ilvl w:val="1"/>
          <w:numId w:val="4"/>
        </w:numPr>
        <w:spacing w:line="360" w:lineRule="auto"/>
        <w:ind w:hanging="720"/>
        <w:jc w:val="both"/>
        <w:rPr>
          <w:rFonts w:ascii="Arial Narrow" w:hAnsi="Arial Narrow"/>
          <w:b w:val="0"/>
          <w:i w:val="0"/>
          <w:iCs w:val="0"/>
          <w:sz w:val="22"/>
          <w:szCs w:val="22"/>
        </w:rPr>
      </w:pPr>
      <w:r w:rsidRPr="008C70D7">
        <w:rPr>
          <w:rFonts w:ascii="Arial Narrow" w:hAnsi="Arial Narrow"/>
          <w:b w:val="0"/>
          <w:i w:val="0"/>
          <w:iCs w:val="0"/>
          <w:sz w:val="22"/>
          <w:szCs w:val="22"/>
        </w:rPr>
        <w:t>The state requires comprehensive motor insurance cover that conforms to the following requirements:</w:t>
      </w:r>
    </w:p>
    <w:p w14:paraId="28003ED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of or damage to the vehicle or spare parts caused by accidents or incidents</w:t>
      </w:r>
    </w:p>
    <w:p w14:paraId="2C78913B"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Theft, hijacking and/or total loss</w:t>
      </w:r>
    </w:p>
    <w:p w14:paraId="28686252" w14:textId="77777777"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Vandalism, explosions, riot damage, fire</w:t>
      </w:r>
    </w:p>
    <w:p w14:paraId="4790AE1E" w14:textId="77777777" w:rsidR="00916913" w:rsidRDefault="00916913" w:rsidP="00916913"/>
    <w:p w14:paraId="147495EF" w14:textId="77777777" w:rsidR="00916913" w:rsidRPr="00916913" w:rsidRDefault="00916913" w:rsidP="00916913"/>
    <w:p w14:paraId="57A8ADEA"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Falling objects (from buildings, other vehicles or otherwise)</w:t>
      </w:r>
    </w:p>
    <w:p w14:paraId="7D24DDC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Damage to third party property</w:t>
      </w:r>
    </w:p>
    <w:p w14:paraId="0A5CC0C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Liability to third parties resulting in death or injury to third parties</w:t>
      </w:r>
    </w:p>
    <w:p w14:paraId="235BA56D"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Accessories as financed through the finance service provider or as otherwise specified or declared.</w:t>
      </w:r>
    </w:p>
    <w:p w14:paraId="0DE5FD0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Hail, snow or any other damage caused by natural disasters termed as “acts of God”</w:t>
      </w:r>
    </w:p>
    <w:p w14:paraId="4B27978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Towing and storage cost to the approved repairer</w:t>
      </w:r>
    </w:p>
    <w:p w14:paraId="48ED0E87"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war, civil war and/or martial law.</w:t>
      </w:r>
    </w:p>
    <w:p w14:paraId="49532DE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civil commotion, labour riots   strikes</w:t>
      </w:r>
      <w:r w:rsidR="009E2052">
        <w:rPr>
          <w:rFonts w:ascii="Arial Narrow" w:hAnsi="Arial Narrow"/>
          <w:b w:val="0"/>
          <w:sz w:val="22"/>
          <w:szCs w:val="22"/>
        </w:rPr>
        <w:t xml:space="preserve"> </w:t>
      </w:r>
      <w:r w:rsidRPr="009E2052">
        <w:rPr>
          <w:rFonts w:ascii="Arial Narrow" w:hAnsi="Arial Narrow"/>
          <w:b w:val="0"/>
          <w:sz w:val="22"/>
          <w:szCs w:val="22"/>
        </w:rPr>
        <w:t>and/or mutiny</w:t>
      </w:r>
    </w:p>
    <w:p w14:paraId="1713EC9A"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Loss or damage caused by or in connection with politically inspired uprising, riots and terrorism.</w:t>
      </w:r>
    </w:p>
    <w:p w14:paraId="72689DF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Radio/CD/Hands free car kits covered up to a limit of R3000.00 with a maximum excess of R500.00.</w:t>
      </w:r>
    </w:p>
    <w:p w14:paraId="32802A20"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The vehicle shall be insured for the full period that the vehicle forms part of the subsidized vehicle fleet of the State or as otherwise elected in the case of VIP vehicles. The vehicle will need to be covered for a period of 160 000km or 60/48/42/36/32 months whichever comes first. The cover for the last month of the contract shall be up to the end of the calendar month in which the official’s contract expires.</w:t>
      </w:r>
    </w:p>
    <w:p w14:paraId="79DCE5F6" w14:textId="77777777" w:rsidR="00145202" w:rsidRPr="00916913" w:rsidRDefault="00145202" w:rsidP="00145202">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Windscreen cover with the official paying the excess per event as determined by the National Department of Transport and the appointed contractor </w:t>
      </w:r>
      <w:r w:rsidR="00916913">
        <w:rPr>
          <w:rFonts w:ascii="Arial Narrow" w:hAnsi="Arial Narrow"/>
          <w:b w:val="0"/>
          <w:i w:val="0"/>
          <w:iCs w:val="0"/>
          <w:sz w:val="22"/>
          <w:szCs w:val="22"/>
        </w:rPr>
        <w:t>in terms of contract RT58/2019.</w:t>
      </w:r>
    </w:p>
    <w:p w14:paraId="2A6F147E"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Cover is required for any lost or stolen keys but will not include any broken keys or any part thereof such as remotes etc.</w:t>
      </w:r>
    </w:p>
    <w:p w14:paraId="0271DEA6"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Passenger liability cover with a limit of R2.5 million.</w:t>
      </w:r>
    </w:p>
    <w:p w14:paraId="6577349C"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The contractor appointed will be required to implement an automated system in consultation with the National Department of Transport and the Finance Service provider in terms of contract RT68 for the Financing of Subsidized vehicles to ensure that confirmation of cover can be provided prior to the </w:t>
      </w:r>
      <w:r w:rsidRPr="0014252E">
        <w:rPr>
          <w:rFonts w:ascii="Arial Narrow" w:hAnsi="Arial Narrow"/>
          <w:b w:val="0"/>
          <w:i w:val="0"/>
          <w:iCs w:val="0"/>
          <w:sz w:val="22"/>
          <w:szCs w:val="22"/>
        </w:rPr>
        <w:lastRenderedPageBreak/>
        <w:t>delivery of the vehicle. This process needs to be structured in such a manner as to ensure that this will not delay the delivery of the vehicle.</w:t>
      </w:r>
    </w:p>
    <w:p w14:paraId="292A2841" w14:textId="77777777" w:rsidR="00145202" w:rsidRPr="0014252E" w:rsidRDefault="00145202" w:rsidP="0014252E">
      <w:pPr>
        <w:pStyle w:val="Heading2"/>
        <w:numPr>
          <w:ilvl w:val="1"/>
          <w:numId w:val="4"/>
        </w:numPr>
        <w:spacing w:line="360" w:lineRule="auto"/>
        <w:ind w:hanging="720"/>
        <w:jc w:val="both"/>
        <w:rPr>
          <w:rFonts w:ascii="Arial Narrow" w:hAnsi="Arial Narrow"/>
          <w:b w:val="0"/>
          <w:i w:val="0"/>
          <w:iCs w:val="0"/>
          <w:sz w:val="22"/>
          <w:szCs w:val="22"/>
        </w:rPr>
      </w:pPr>
      <w:r w:rsidRPr="0014252E">
        <w:rPr>
          <w:rFonts w:ascii="Arial Narrow" w:hAnsi="Arial Narrow"/>
          <w:b w:val="0"/>
          <w:i w:val="0"/>
          <w:iCs w:val="0"/>
          <w:sz w:val="22"/>
          <w:szCs w:val="22"/>
        </w:rPr>
        <w:t xml:space="preserve">In the event of a total loss, the contractor shall calculate the amount payable out of the fund to either the </w:t>
      </w:r>
      <w:r w:rsidR="0014252E" w:rsidRPr="0014252E">
        <w:rPr>
          <w:rFonts w:ascii="Arial Narrow" w:hAnsi="Arial Narrow"/>
          <w:b w:val="0"/>
          <w:i w:val="0"/>
          <w:iCs w:val="0"/>
          <w:sz w:val="22"/>
          <w:szCs w:val="22"/>
        </w:rPr>
        <w:t>official or</w:t>
      </w:r>
      <w:r w:rsidRPr="0014252E">
        <w:rPr>
          <w:rFonts w:ascii="Arial Narrow" w:hAnsi="Arial Narrow"/>
          <w:b w:val="0"/>
          <w:i w:val="0"/>
          <w:iCs w:val="0"/>
          <w:sz w:val="22"/>
          <w:szCs w:val="22"/>
        </w:rPr>
        <w:t xml:space="preserve"> the finance service provider on:</w:t>
      </w:r>
    </w:p>
    <w:p w14:paraId="51571F7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purchase price (Not RT57 price) and the market value needs to be used to calculate the % depreciation of the vehicle value up to the time of the total loss occurring. </w:t>
      </w:r>
    </w:p>
    <w:p w14:paraId="165E76D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This % depreciation will then be applied on the initial RT57 purchase price of the vehicle to calculate the amount to be paid out in the event of total loss.</w:t>
      </w:r>
    </w:p>
    <w:p w14:paraId="4100E2F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amount to be paid out should at least cover the financial shortfall of the finance service provider.</w:t>
      </w:r>
    </w:p>
    <w:p w14:paraId="5A0F78DD"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Additional cover up to market value is required as an optional for officials that select purchase this cover for the vehicle replacement at market value.</w:t>
      </w:r>
    </w:p>
    <w:p w14:paraId="1E9CA867" w14:textId="77777777" w:rsidR="009E2052" w:rsidRPr="009E2052" w:rsidRDefault="009E2052" w:rsidP="009E2052"/>
    <w:p w14:paraId="7AF54364" w14:textId="77777777" w:rsidR="00145202" w:rsidRDefault="00145202" w:rsidP="00145202">
      <w:pPr>
        <w:pStyle w:val="Style1"/>
        <w:ind w:hanging="720"/>
      </w:pPr>
      <w:bookmarkStart w:id="197" w:name="_Toc2846052"/>
      <w:bookmarkStart w:id="198" w:name="_Toc3553775"/>
      <w:r>
        <w:t>INSURANCE EXCLUSIONS</w:t>
      </w:r>
      <w:bookmarkEnd w:id="197"/>
      <w:bookmarkEnd w:id="198"/>
    </w:p>
    <w:p w14:paraId="2E275A93"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All cost related to any of the following would need to be covered by the official and will not be paid out of the fund: </w:t>
      </w:r>
    </w:p>
    <w:p w14:paraId="36CA8DF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vehicle that is not roadworthy.</w:t>
      </w:r>
    </w:p>
    <w:p w14:paraId="13B64C4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Any misrepresentation, incorrect description, by the official or individual that was driving the vehicle at the time of the incident/accident or time of total loss.</w:t>
      </w:r>
    </w:p>
    <w:p w14:paraId="5397FA3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official or driver of the vehicle not be in possession of a valid driver’s license or where the licence has been endorsed.</w:t>
      </w:r>
    </w:p>
    <w:p w14:paraId="08669D9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vehicle be used outside the borders of South Africa with the exception of Namibia, Botswana, Lesotho, Mozambique, Swaziland, Zimbabwe, Malawi and Zambia.</w:t>
      </w:r>
    </w:p>
    <w:p w14:paraId="63B9927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Items covered under the Road Accident Fund.</w:t>
      </w:r>
    </w:p>
    <w:p w14:paraId="613581F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Where the driver of the vehicle was driving under the influence of alcohol or drugs.</w:t>
      </w:r>
    </w:p>
    <w:p w14:paraId="5CC73E7D"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Any claims related to the maintenance of the vehicle will not be the responsibility of the contractor and will be covered by the service provider appointed for contract RT62. This </w:t>
      </w:r>
      <w:r w:rsidRPr="009E2052">
        <w:rPr>
          <w:rFonts w:ascii="Arial Narrow" w:hAnsi="Arial Narrow"/>
          <w:b w:val="0"/>
          <w:sz w:val="22"/>
          <w:szCs w:val="22"/>
        </w:rPr>
        <w:lastRenderedPageBreak/>
        <w:t xml:space="preserve">includes damage to the wheels, rims, tyres and driving shaft of the vehicle that can be contributed to road conditions, such as potholes.   </w:t>
      </w:r>
    </w:p>
    <w:p w14:paraId="62B51ADF"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unless covered under the provisions for non-</w:t>
      </w:r>
      <w:r w:rsidR="009E2052">
        <w:rPr>
          <w:rFonts w:ascii="Arial Narrow" w:hAnsi="Arial Narrow"/>
          <w:b w:val="0"/>
          <w:sz w:val="22"/>
          <w:szCs w:val="22"/>
        </w:rPr>
        <w:t>standard insurance requirements.</w:t>
      </w:r>
    </w:p>
    <w:p w14:paraId="58D4D891" w14:textId="77777777" w:rsidR="00145202" w:rsidRDefault="00145202" w:rsidP="00145202">
      <w:pPr>
        <w:pStyle w:val="Style1"/>
        <w:ind w:hanging="720"/>
      </w:pPr>
      <w:bookmarkStart w:id="199" w:name="_Toc2846053"/>
      <w:bookmarkStart w:id="200" w:name="_Toc3553776"/>
      <w:r>
        <w:t>ADDITIONAL PROVISIONS – CAR RENTAL</w:t>
      </w:r>
      <w:bookmarkEnd w:id="199"/>
      <w:bookmarkEnd w:id="200"/>
    </w:p>
    <w:p w14:paraId="788520AB"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be required to source car rental for subsidized vehicle users at a discounted rate. Such rate will need to negotiated by the Insurance Service Provider appointed in terms of contract RT58 and will need to be revised at least annually or as and when requested by the State.</w:t>
      </w:r>
    </w:p>
    <w:p w14:paraId="264332D7"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 xml:space="preserve">The Insurance Service provider as appointed in terms of contract RT58 will not be allowed to add any mark-up, handling fee, administration fee or any other additional charges to the amount invoiced by the supplier of the rental car. </w:t>
      </w:r>
    </w:p>
    <w:p w14:paraId="7B02192D"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bidder will need to source car rental at the best possible price per event or incident as per the required minimum requirements for the required relief.</w:t>
      </w:r>
    </w:p>
    <w:p w14:paraId="1A8CC099"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contractor shall ensure that the rate at which the vehicle is rented will automatically adjust to the most economical billing category should the timeframe that the vehicle is required for, reduce the price of the car rental. All car rental must be inclusive of an average of 250 kilometres per day. Any cost for additional kilometres above the provided 250 will need to be paid by the official.</w:t>
      </w:r>
    </w:p>
    <w:p w14:paraId="24C55AC4" w14:textId="77777777" w:rsidR="00145202" w:rsidRPr="00B52F0A" w:rsidRDefault="00145202" w:rsidP="00B52F0A">
      <w:pPr>
        <w:pStyle w:val="Heading2"/>
        <w:numPr>
          <w:ilvl w:val="1"/>
          <w:numId w:val="4"/>
        </w:numPr>
        <w:spacing w:line="360" w:lineRule="auto"/>
        <w:ind w:hanging="720"/>
        <w:jc w:val="both"/>
        <w:rPr>
          <w:rFonts w:ascii="Arial Narrow" w:hAnsi="Arial Narrow"/>
          <w:b w:val="0"/>
          <w:i w:val="0"/>
          <w:iCs w:val="0"/>
          <w:sz w:val="22"/>
          <w:szCs w:val="22"/>
        </w:rPr>
      </w:pPr>
      <w:r w:rsidRPr="00B52F0A">
        <w:rPr>
          <w:rFonts w:ascii="Arial Narrow" w:hAnsi="Arial Narrow"/>
          <w:b w:val="0"/>
          <w:i w:val="0"/>
          <w:iCs w:val="0"/>
          <w:sz w:val="22"/>
          <w:szCs w:val="22"/>
        </w:rPr>
        <w:t>The stand in or relief vehicle for a subsidized vehicle owner should adhere to the following minimum requirements:</w:t>
      </w:r>
    </w:p>
    <w:p w14:paraId="4237D8F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vehicle for subsidized vehicle owners must be the same type of vehicle that the official procured under the scheme. For example: Should the official drive a sedan, a sedan must </w:t>
      </w:r>
      <w:r w:rsidRPr="009E2052">
        <w:rPr>
          <w:rFonts w:ascii="Arial Narrow" w:hAnsi="Arial Narrow"/>
          <w:b w:val="0"/>
          <w:sz w:val="22"/>
          <w:szCs w:val="22"/>
        </w:rPr>
        <w:lastRenderedPageBreak/>
        <w:t>be supplied as a replacement vehicle, should the official drive a LDV, a LDV should be supplied as a relieve vehicle.</w:t>
      </w:r>
    </w:p>
    <w:p w14:paraId="738C15D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Even though the vehicle must be the same type of vehicle, the engine category of the vehicle does not need to be the same.</w:t>
      </w:r>
    </w:p>
    <w:p w14:paraId="602E87D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minimum of a 1400 sedan with air-conditioning and a 2l LDV with air-conditioning will be required.</w:t>
      </w:r>
    </w:p>
    <w:p w14:paraId="741EE9F2" w14:textId="77777777" w:rsidR="009E2052" w:rsidRPr="00916913"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 maximum period of 2 calendar months, unless the repairs of the vehicle was delayed through inefficiencies by the contractor in which case the contractor will be responsible for any additional cost for the provision of the stand-in or relief</w:t>
      </w:r>
      <w:r w:rsidR="00916913">
        <w:rPr>
          <w:rFonts w:ascii="Arial Narrow" w:hAnsi="Arial Narrow"/>
          <w:b w:val="0"/>
          <w:sz w:val="22"/>
          <w:szCs w:val="22"/>
        </w:rPr>
        <w:t xml:space="preserve"> vehicle.</w:t>
      </w:r>
    </w:p>
    <w:p w14:paraId="6101DFC0" w14:textId="77777777" w:rsidR="009E2052" w:rsidRPr="009E2052" w:rsidRDefault="009E2052" w:rsidP="009E2052"/>
    <w:p w14:paraId="1FF1A5E3" w14:textId="77777777" w:rsidR="00145202" w:rsidRDefault="00145202" w:rsidP="00145202">
      <w:pPr>
        <w:pStyle w:val="Style1"/>
        <w:ind w:hanging="720"/>
      </w:pPr>
      <w:bookmarkStart w:id="201" w:name="_Toc2846054"/>
      <w:bookmarkStart w:id="202" w:name="_Toc3553777"/>
      <w:r>
        <w:t>NON STANDARD INSURANCE REQUIREMENTS</w:t>
      </w:r>
      <w:bookmarkEnd w:id="201"/>
      <w:bookmarkEnd w:id="202"/>
    </w:p>
    <w:p w14:paraId="1475C6D7" w14:textId="77777777" w:rsidR="00145202" w:rsidRPr="00B52F0A" w:rsidRDefault="00145202" w:rsidP="00B52F0A">
      <w:pPr>
        <w:pStyle w:val="Heading2"/>
        <w:numPr>
          <w:ilvl w:val="1"/>
          <w:numId w:val="4"/>
        </w:numPr>
        <w:spacing w:line="360" w:lineRule="auto"/>
        <w:ind w:hanging="720"/>
        <w:jc w:val="both"/>
        <w:rPr>
          <w:rFonts w:ascii="Arial Narrow" w:hAnsi="Arial Narrow"/>
          <w:b w:val="0"/>
          <w:bCs w:val="0"/>
          <w:i w:val="0"/>
          <w:sz w:val="22"/>
          <w:szCs w:val="22"/>
        </w:rPr>
      </w:pPr>
      <w:r w:rsidRPr="00B52F0A">
        <w:rPr>
          <w:rFonts w:ascii="Arial Narrow" w:hAnsi="Arial Narrow"/>
          <w:b w:val="0"/>
          <w:bCs w:val="0"/>
          <w:i w:val="0"/>
          <w:sz w:val="22"/>
          <w:szCs w:val="22"/>
        </w:rPr>
        <w:t>The State requires the following services that are not standard in terms of insurance. The following circumstances have caused delayed downtime in terms of the subsidized fleet and therefore needs to be addressed as the State is required to pay the maintenance, capital and insurance on the vehicle even though it is not operational:</w:t>
      </w:r>
    </w:p>
    <w:p w14:paraId="0559E3A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Damage to any wiring of a vehicle due to rodent damage. </w:t>
      </w:r>
    </w:p>
    <w:p w14:paraId="647E297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Consequential damage to any vehicle will need to be covered if the vehicle has broken down in a location or at a time that might result in a security risk to the occupants of the vehicle.</w:t>
      </w:r>
    </w:p>
    <w:p w14:paraId="5709D13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official should be provided with an option to insure the vehicle at market value compared to the RT57 replacement value formula as set out in the special conditions of contract RT58 for a minimal fixed amount. Additional administration will be required for this function as each official will need to submit the required approval documentation to the Contractor prior to implementation.</w:t>
      </w:r>
    </w:p>
    <w:p w14:paraId="2EABDEAF" w14:textId="77777777" w:rsidR="0014520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payment of claims for vehicles on the dealership floor where delivery has not been taken by the government official through circumstance beyond the control of the official where the cover as required from the manufactures under contract RT57 has lapsed.</w:t>
      </w:r>
    </w:p>
    <w:p w14:paraId="128A9FCA" w14:textId="77777777" w:rsidR="005E4E1A" w:rsidRDefault="005E4E1A" w:rsidP="005E4E1A"/>
    <w:p w14:paraId="6B20D568" w14:textId="77777777" w:rsidR="005E4E1A" w:rsidRDefault="005E4E1A" w:rsidP="005E4E1A"/>
    <w:p w14:paraId="65A7EC7E" w14:textId="77777777" w:rsidR="005E4E1A" w:rsidRDefault="005E4E1A" w:rsidP="005E4E1A"/>
    <w:p w14:paraId="76288565" w14:textId="77777777" w:rsidR="005E4E1A" w:rsidRDefault="005E4E1A" w:rsidP="005E4E1A"/>
    <w:p w14:paraId="0B927BEA" w14:textId="77777777" w:rsidR="005E4E1A" w:rsidRDefault="005E4E1A" w:rsidP="005E4E1A"/>
    <w:p w14:paraId="0DA87C2E" w14:textId="77777777" w:rsidR="005E4E1A" w:rsidRDefault="005E4E1A" w:rsidP="005E4E1A"/>
    <w:p w14:paraId="13B09EB8" w14:textId="77777777" w:rsidR="005E4E1A" w:rsidRPr="005E4E1A" w:rsidRDefault="005E4E1A" w:rsidP="005E4E1A"/>
    <w:p w14:paraId="79C5C08C" w14:textId="77777777" w:rsidR="009E2052" w:rsidRDefault="00145202" w:rsidP="009E2052">
      <w:pPr>
        <w:pStyle w:val="Style1"/>
        <w:ind w:hanging="720"/>
      </w:pPr>
      <w:bookmarkStart w:id="203" w:name="_Toc433630"/>
      <w:bookmarkStart w:id="204" w:name="_Toc2846055"/>
      <w:bookmarkStart w:id="205" w:name="_Toc3553778"/>
      <w:bookmarkEnd w:id="203"/>
      <w:r>
        <w:lastRenderedPageBreak/>
        <w:t>PREMIUM DETERMINATION, COLLECTION AND REFUNDS</w:t>
      </w:r>
      <w:bookmarkEnd w:id="204"/>
      <w:bookmarkEnd w:id="205"/>
    </w:p>
    <w:p w14:paraId="3278B48B" w14:textId="77777777" w:rsidR="00145202" w:rsidRPr="00B52F0A" w:rsidRDefault="00145202" w:rsidP="00B52F0A">
      <w:pPr>
        <w:pStyle w:val="Heading2"/>
        <w:numPr>
          <w:ilvl w:val="1"/>
          <w:numId w:val="4"/>
        </w:numPr>
        <w:spacing w:line="360" w:lineRule="auto"/>
        <w:ind w:hanging="720"/>
        <w:jc w:val="both"/>
        <w:rPr>
          <w:rFonts w:ascii="Arial Narrow" w:hAnsi="Arial Narrow"/>
          <w:bCs w:val="0"/>
          <w:i w:val="0"/>
          <w:sz w:val="22"/>
          <w:szCs w:val="22"/>
        </w:rPr>
      </w:pPr>
      <w:bookmarkStart w:id="206" w:name="_Toc2773352"/>
      <w:bookmarkStart w:id="207" w:name="_Toc2846056"/>
      <w:r w:rsidRPr="00B52F0A">
        <w:rPr>
          <w:rFonts w:ascii="Arial Narrow" w:hAnsi="Arial Narrow"/>
          <w:bCs w:val="0"/>
          <w:i w:val="0"/>
          <w:sz w:val="22"/>
          <w:szCs w:val="22"/>
        </w:rPr>
        <w:t>Premium determination</w:t>
      </w:r>
      <w:bookmarkEnd w:id="206"/>
      <w:bookmarkEnd w:id="207"/>
    </w:p>
    <w:p w14:paraId="5BB311B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One set premium will be determined for all vehicles partaking in the Subsidized Motor Transport scheme, irrespective of the vehicle make, model or purchase price. </w:t>
      </w:r>
    </w:p>
    <w:p w14:paraId="7FBC3FF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This premium will be negotiated between the National Department of Transport and the appointed contractor and will be based on the actuarial analysis of the previous contract year and other historical data. </w:t>
      </w:r>
    </w:p>
    <w:p w14:paraId="73EE2145"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premium will be determined prior to the start of the collection process for each contract year that commences on the 1st of April each year.</w:t>
      </w:r>
    </w:p>
    <w:p w14:paraId="117F45B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An additional fixed fee will be applicable to all end users that opted to procure a vehicle that is in a different (higher or more expensive) category than was approved by the end user department. (Buy-up).</w:t>
      </w:r>
    </w:p>
    <w:p w14:paraId="5AA305E7"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08" w:name="_Toc2773353"/>
      <w:bookmarkStart w:id="209" w:name="_Toc2846057"/>
      <w:r w:rsidRPr="001B67DA">
        <w:rPr>
          <w:rFonts w:ascii="Arial Narrow" w:hAnsi="Arial Narrow"/>
          <w:bCs w:val="0"/>
          <w:i w:val="0"/>
          <w:sz w:val="22"/>
          <w:szCs w:val="22"/>
        </w:rPr>
        <w:t>Collection of premiums</w:t>
      </w:r>
      <w:bookmarkEnd w:id="208"/>
      <w:bookmarkEnd w:id="209"/>
    </w:p>
    <w:p w14:paraId="3B264922"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ensure that the full premium per annum can be collected through the government’s payroll systems and that it will conform to the audit processes as determined through the government payroll systems.</w:t>
      </w:r>
    </w:p>
    <w:p w14:paraId="46D06B8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Premiums cannot be collected at the end of the previous financial year for the new financial year. The contractor will only be able to collect premiums for the new contract year after 1 April each year. The contractor will need to make provision for the payment of any claims prior to the collection of the premiums during the inception of the contract. </w:t>
      </w:r>
    </w:p>
    <w:p w14:paraId="44B8F8A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Should the compilation of the payment files be outsourced to an independent third party, the details of any such agreements will need to be provided as part of the bid submission.</w:t>
      </w:r>
    </w:p>
    <w:p w14:paraId="0727C86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allowed to submit a new payment through the government payroll systems for any vehicle that will start on the scheme throughout the contract year. The </w:t>
      </w:r>
      <w:r w:rsidRPr="009E2052">
        <w:rPr>
          <w:rFonts w:ascii="Arial Narrow" w:hAnsi="Arial Narrow"/>
          <w:b w:val="0"/>
          <w:sz w:val="22"/>
          <w:szCs w:val="22"/>
        </w:rPr>
        <w:lastRenderedPageBreak/>
        <w:t>premiums for these vehicles will be calculated proportionally to the number of months remaining in the contract year.</w:t>
      </w:r>
    </w:p>
    <w:p w14:paraId="1C3FF7E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The State will not authorize or allow any other method of the collection of premiums for the Subsidized Vehicle Scheme other than through the government payroll systems due to the tax implications on the officials partaking in the scheme.</w:t>
      </w:r>
    </w:p>
    <w:p w14:paraId="5D17172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b/>
        <w:t xml:space="preserve">The contractor will be required to report on the collection of all premiums under the scheme with reference to the number of premiums that was collected, the total number of premiums to be collected as well as the value of these premiums. </w:t>
      </w:r>
    </w:p>
    <w:p w14:paraId="59DF83F6"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10" w:name="_Toc2773354"/>
      <w:bookmarkStart w:id="211" w:name="_Toc2846058"/>
      <w:r w:rsidRPr="001B67DA">
        <w:rPr>
          <w:rFonts w:ascii="Arial Narrow" w:hAnsi="Arial Narrow"/>
          <w:bCs w:val="0"/>
          <w:i w:val="0"/>
          <w:sz w:val="22"/>
          <w:szCs w:val="22"/>
        </w:rPr>
        <w:t>Refunds</w:t>
      </w:r>
      <w:bookmarkEnd w:id="210"/>
      <w:bookmarkEnd w:id="211"/>
    </w:p>
    <w:p w14:paraId="6ED663E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reimburse the State for any vehicle that did not partake in the subsidized motor transport scheme for the full financial year. This will include official resigning from their positions, vehicles that was written of or any other reason that prevents the official from partaking in the scheme for the full contract year.</w:t>
      </w:r>
    </w:p>
    <w:p w14:paraId="31C4B36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The contractor will ensure that the vehicle remains covered </w:t>
      </w:r>
      <w:r w:rsidR="009E2052" w:rsidRPr="009E2052">
        <w:rPr>
          <w:rFonts w:ascii="Arial Narrow" w:hAnsi="Arial Narrow"/>
          <w:b w:val="0"/>
          <w:sz w:val="22"/>
          <w:szCs w:val="22"/>
        </w:rPr>
        <w:t>until</w:t>
      </w:r>
      <w:r w:rsidRPr="009E2052">
        <w:rPr>
          <w:rFonts w:ascii="Arial Narrow" w:hAnsi="Arial Narrow"/>
          <w:b w:val="0"/>
          <w:sz w:val="22"/>
          <w:szCs w:val="22"/>
        </w:rPr>
        <w:t xml:space="preserve"> the last day of the calendar month in which the cover of the subsidized vehicle was terminated.</w:t>
      </w:r>
    </w:p>
    <w:p w14:paraId="622409C7"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be required to make any payments to the end user department preferably by electronic fund transfer or should it be required by cheque.</w:t>
      </w:r>
    </w:p>
    <w:p w14:paraId="1B980571"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will need to, at the time of the payment being made, supply the end user department with the exact details of the payment. This must include reference to the vehicle, the official, the official’s payroll number and the period for which the payment was made.</w:t>
      </w:r>
    </w:p>
    <w:p w14:paraId="321573FA" w14:textId="77777777" w:rsidR="00145202" w:rsidRPr="00324536" w:rsidRDefault="00145202" w:rsidP="00145202">
      <w:pPr>
        <w:pStyle w:val="Style1"/>
        <w:ind w:hanging="720"/>
      </w:pPr>
      <w:bookmarkStart w:id="212" w:name="_Toc433632"/>
      <w:bookmarkStart w:id="213" w:name="_Toc2846059"/>
      <w:bookmarkStart w:id="214" w:name="_Toc3553779"/>
      <w:bookmarkEnd w:id="212"/>
      <w:r>
        <w:t xml:space="preserve">TYPES </w:t>
      </w:r>
      <w:r w:rsidRPr="00324536">
        <w:t>OF REPORTS/INFORMATION</w:t>
      </w:r>
      <w:bookmarkEnd w:id="213"/>
      <w:bookmarkEnd w:id="214"/>
    </w:p>
    <w:p w14:paraId="7C0F12E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bidder is required to have reports and the Help manuals on the purpose and use of reports.</w:t>
      </w:r>
    </w:p>
    <w:p w14:paraId="6956683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It is the responsibility of the Contractor to supply accurate and relevant management information on a continuous basis to allow for the management of the fleet’s requirements. Given this fact, the </w:t>
      </w:r>
      <w:r w:rsidRPr="001B67DA">
        <w:rPr>
          <w:rFonts w:ascii="Arial Narrow" w:hAnsi="Arial Narrow"/>
          <w:b w:val="0"/>
          <w:bCs w:val="0"/>
          <w:i w:val="0"/>
          <w:sz w:val="22"/>
          <w:szCs w:val="22"/>
        </w:rPr>
        <w:lastRenderedPageBreak/>
        <w:t>Contractor shall have and maintain an IT system that allows the State to access and retrieve accurate and relevant management information from the Contractor within 24 hours.</w:t>
      </w:r>
    </w:p>
    <w:p w14:paraId="32E8D688"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In the event of termination or breach of contract, the Contractor shall provide its entire database containing the up-to-date information in respect of the State’s fleet contract, in electronic format, within 24 (twenty-four) hours of such termination or breach, to the State. </w:t>
      </w:r>
    </w:p>
    <w:p w14:paraId="297ADD00"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cost of such transfer of information will be for the account of the Contractor.</w:t>
      </w:r>
    </w:p>
    <w:p w14:paraId="697D0850"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should upon request from The State be capable to alter, change or create new reports as and when requested.</w:t>
      </w:r>
    </w:p>
    <w:p w14:paraId="7CB4D18E"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proven IT capability to provide management reports in hard copy and electronically from the date of the award of the contract.</w:t>
      </w:r>
    </w:p>
    <w:p w14:paraId="3FD8356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ensure that vehicle history and transaction data relating to any vehicle is retained for the period of the contract even in the case where the agreement for the individual has been terminated or cancelled.</w:t>
      </w:r>
    </w:p>
    <w:p w14:paraId="6484FA18"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Contractor’s information system shall have the facility to provide information relating to the fleet at various levels, an</w:t>
      </w:r>
      <w:r w:rsidR="001B67DA">
        <w:rPr>
          <w:rFonts w:ascii="Arial Narrow" w:hAnsi="Arial Narrow"/>
          <w:b w:val="0"/>
          <w:bCs w:val="0"/>
          <w:i w:val="0"/>
          <w:sz w:val="22"/>
          <w:szCs w:val="22"/>
        </w:rPr>
        <w:t>d</w:t>
      </w:r>
      <w:r w:rsidRPr="001B67DA">
        <w:rPr>
          <w:rFonts w:ascii="Arial Narrow" w:hAnsi="Arial Narrow"/>
          <w:b w:val="0"/>
          <w:bCs w:val="0"/>
          <w:i w:val="0"/>
          <w:sz w:val="22"/>
          <w:szCs w:val="22"/>
        </w:rPr>
        <w:t xml:space="preserve"> needs to make provision for reporting on the following levels: </w:t>
      </w:r>
    </w:p>
    <w:p w14:paraId="5C7B5078"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1: National Department, Name of Province, Municipality or Entity</w:t>
      </w:r>
    </w:p>
    <w:p w14:paraId="01CAFF10"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2: Name of National Department, Name of provincial department</w:t>
      </w:r>
    </w:p>
    <w:p w14:paraId="63A7B8C4"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3: Name of Region or District</w:t>
      </w:r>
    </w:p>
    <w:p w14:paraId="34681AA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proofErr w:type="gramStart"/>
      <w:r w:rsidRPr="009E2052">
        <w:rPr>
          <w:rFonts w:ascii="Arial Narrow" w:hAnsi="Arial Narrow"/>
          <w:b w:val="0"/>
          <w:sz w:val="22"/>
          <w:szCs w:val="22"/>
        </w:rPr>
        <w:t>Field :</w:t>
      </w:r>
      <w:proofErr w:type="gramEnd"/>
      <w:r w:rsidRPr="009E2052">
        <w:rPr>
          <w:rFonts w:ascii="Arial Narrow" w:hAnsi="Arial Narrow"/>
          <w:b w:val="0"/>
          <w:sz w:val="22"/>
          <w:szCs w:val="22"/>
        </w:rPr>
        <w:t xml:space="preserve"> Name of Office or Location</w:t>
      </w:r>
    </w:p>
    <w:p w14:paraId="18D2AB1F"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Field 5: Unit</w:t>
      </w:r>
    </w:p>
    <w:p w14:paraId="64FB77C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system shall allow for the printing of on-line reports by all parties who have authorised access to reports.</w:t>
      </w:r>
    </w:p>
    <w:p w14:paraId="1E303F3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user departments/provinces or divisions should first approve the electronic format of reports. Reports and reporting systems shall be user friendly:</w:t>
      </w:r>
    </w:p>
    <w:p w14:paraId="3BF58329"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 xml:space="preserve">Each report shall have a narrative heading which indicates the nature of the report </w:t>
      </w:r>
      <w:r w:rsidR="009E2052" w:rsidRPr="009E2052">
        <w:rPr>
          <w:rFonts w:ascii="Arial Narrow" w:hAnsi="Arial Narrow"/>
          <w:b w:val="0"/>
          <w:sz w:val="22"/>
          <w:szCs w:val="22"/>
        </w:rPr>
        <w:t>and clearly</w:t>
      </w:r>
      <w:r w:rsidRPr="009E2052">
        <w:rPr>
          <w:rFonts w:ascii="Arial Narrow" w:hAnsi="Arial Narrow"/>
          <w:b w:val="0"/>
          <w:sz w:val="22"/>
          <w:szCs w:val="22"/>
        </w:rPr>
        <w:t xml:space="preserve"> identifies the information required and for which level it is applicable. (Province, Department District etc.)</w:t>
      </w:r>
    </w:p>
    <w:p w14:paraId="54B58A7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lastRenderedPageBreak/>
        <w:t xml:space="preserve">The reports/data required in an electronic format and hard copy shall be easily accessible through an efficient, user friendly menu system compatible with at least Microsoft Office </w:t>
      </w:r>
      <w:r w:rsidR="009E2052">
        <w:rPr>
          <w:rFonts w:ascii="Arial Narrow" w:hAnsi="Arial Narrow"/>
          <w:b w:val="0"/>
          <w:sz w:val="22"/>
          <w:szCs w:val="22"/>
        </w:rPr>
        <w:t>o</w:t>
      </w:r>
      <w:r w:rsidRPr="009E2052">
        <w:rPr>
          <w:rFonts w:ascii="Arial Narrow" w:hAnsi="Arial Narrow"/>
          <w:b w:val="0"/>
          <w:sz w:val="22"/>
          <w:szCs w:val="22"/>
        </w:rPr>
        <w:t>perating system;</w:t>
      </w:r>
    </w:p>
    <w:p w14:paraId="538EF25E"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Contractor must supply the State with a system/application in order for the state to analyse electronic downloaded data where required;</w:t>
      </w:r>
    </w:p>
    <w:p w14:paraId="2DF4DDE3"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All reports must be exportable to at least a Microsoft office application;</w:t>
      </w:r>
    </w:p>
    <w:p w14:paraId="25F109DC"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The purpose of, and suggested usage for, each report shall be documented in “help” manuals and shall be addressed during training sessions conducted by the Contractor throughout the contract;</w:t>
      </w:r>
    </w:p>
    <w:p w14:paraId="2B13FFD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monthly and shall be delivered within 7 (seven) working days of the cut-off date of that month;</w:t>
      </w:r>
    </w:p>
    <w:p w14:paraId="394A7016" w14:textId="77777777" w:rsidR="00145202" w:rsidRPr="009E2052" w:rsidRDefault="00145202" w:rsidP="009E2052">
      <w:pPr>
        <w:pStyle w:val="Heading3"/>
        <w:numPr>
          <w:ilvl w:val="2"/>
          <w:numId w:val="4"/>
        </w:numPr>
        <w:spacing w:before="120" w:after="120" w:line="360" w:lineRule="auto"/>
        <w:ind w:left="1418" w:hanging="709"/>
        <w:jc w:val="both"/>
        <w:rPr>
          <w:rFonts w:ascii="Arial Narrow" w:hAnsi="Arial Narrow"/>
          <w:b w:val="0"/>
          <w:sz w:val="22"/>
          <w:szCs w:val="22"/>
        </w:rPr>
      </w:pPr>
      <w:r w:rsidRPr="009E2052">
        <w:rPr>
          <w:rFonts w:ascii="Arial Narrow" w:hAnsi="Arial Narrow"/>
          <w:b w:val="0"/>
          <w:sz w:val="22"/>
          <w:szCs w:val="22"/>
        </w:rPr>
        <w:t>Printed reports that are required weekly shall be made available within 24 hours of the cut-off date for that week.</w:t>
      </w:r>
    </w:p>
    <w:p w14:paraId="77BAD06F"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minimum required management reports that must be provided by the Contractor are required at the stated frequency, in the stated form and to the stated parties. Information supplied in the relevant reports should be sufficient to enable the State to institute investigations or take corrective action.</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lastRenderedPageBreak/>
        <w:t>The</w:t>
      </w:r>
      <w:r w:rsidR="007B709F">
        <w:rPr>
          <w:rFonts w:ascii="Arial Narrow" w:hAnsi="Arial Narrow"/>
          <w:b w:val="0"/>
          <w:bCs w:val="0"/>
          <w:i w:val="0"/>
          <w:sz w:val="22"/>
          <w:szCs w:val="22"/>
        </w:rPr>
        <w:t xml:space="preserve"> </w:t>
      </w:r>
      <w:r w:rsidRPr="001B67DA">
        <w:rPr>
          <w:rFonts w:ascii="Arial Narrow" w:hAnsi="Arial Narrow"/>
          <w:b w:val="0"/>
          <w:bCs w:val="0"/>
          <w:i w:val="0"/>
          <w:sz w:val="22"/>
          <w:szCs w:val="22"/>
        </w:rPr>
        <w:t>user departments can request a report on any combination of the following information as set out below as this information is essential for the deliverables stated in this contract.</w:t>
      </w:r>
    </w:p>
    <w:p w14:paraId="54DB275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is required to capture the following information on its system related to the official:</w:t>
      </w:r>
    </w:p>
    <w:p w14:paraId="7681EA22"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Name and surname</w:t>
      </w:r>
    </w:p>
    <w:p w14:paraId="710001E6"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Government payroll number (</w:t>
      </w:r>
      <w:proofErr w:type="spellStart"/>
      <w:r w:rsidRPr="007B709F">
        <w:rPr>
          <w:rFonts w:ascii="Arial Narrow" w:hAnsi="Arial Narrow"/>
          <w:b w:val="0"/>
          <w:sz w:val="22"/>
          <w:szCs w:val="22"/>
        </w:rPr>
        <w:t>Persal</w:t>
      </w:r>
      <w:proofErr w:type="spellEnd"/>
      <w:r w:rsidRPr="007B709F">
        <w:rPr>
          <w:rFonts w:ascii="Arial Narrow" w:hAnsi="Arial Narrow"/>
          <w:b w:val="0"/>
          <w:sz w:val="22"/>
          <w:szCs w:val="22"/>
        </w:rPr>
        <w:t xml:space="preserve"> or </w:t>
      </w:r>
      <w:proofErr w:type="spellStart"/>
      <w:r w:rsidRPr="007B709F">
        <w:rPr>
          <w:rFonts w:ascii="Arial Narrow" w:hAnsi="Arial Narrow"/>
          <w:b w:val="0"/>
          <w:sz w:val="22"/>
          <w:szCs w:val="22"/>
        </w:rPr>
        <w:t>Persol</w:t>
      </w:r>
      <w:proofErr w:type="spellEnd"/>
      <w:r w:rsidRPr="007B709F">
        <w:rPr>
          <w:rFonts w:ascii="Arial Narrow" w:hAnsi="Arial Narrow"/>
          <w:b w:val="0"/>
          <w:sz w:val="22"/>
          <w:szCs w:val="22"/>
        </w:rPr>
        <w:t>)</w:t>
      </w:r>
    </w:p>
    <w:p w14:paraId="2855D5F5"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Contact details of the official</w:t>
      </w:r>
    </w:p>
    <w:p w14:paraId="7FFDE627"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Province</w:t>
      </w:r>
      <w:r w:rsidR="007B709F">
        <w:rPr>
          <w:rFonts w:ascii="Arial Narrow" w:hAnsi="Arial Narrow"/>
          <w:b w:val="0"/>
          <w:sz w:val="22"/>
          <w:szCs w:val="22"/>
        </w:rPr>
        <w:t xml:space="preserve"> </w:t>
      </w:r>
      <w:r w:rsidRPr="007B709F">
        <w:rPr>
          <w:rFonts w:ascii="Arial Narrow" w:hAnsi="Arial Narrow"/>
          <w:b w:val="0"/>
          <w:sz w:val="22"/>
          <w:szCs w:val="22"/>
        </w:rPr>
        <w:t>End user department</w:t>
      </w:r>
    </w:p>
    <w:p w14:paraId="4A735151"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Region/District Transport Officer/Controller/Control Officer</w:t>
      </w:r>
    </w:p>
    <w:p w14:paraId="450360AD"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Finance Service Provider account number</w:t>
      </w:r>
    </w:p>
    <w:p w14:paraId="2DA094EE"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start date</w:t>
      </w:r>
    </w:p>
    <w:p w14:paraId="047E3E43"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Contract end date</w:t>
      </w:r>
    </w:p>
    <w:p w14:paraId="7A2754F9" w14:textId="77777777" w:rsidR="00145202" w:rsidRPr="007B709F" w:rsidRDefault="00145202" w:rsidP="007B709F">
      <w:pPr>
        <w:pStyle w:val="Heading3"/>
        <w:numPr>
          <w:ilvl w:val="2"/>
          <w:numId w:val="4"/>
        </w:numPr>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ID number</w:t>
      </w:r>
    </w:p>
    <w:p w14:paraId="51F3BCFB" w14:textId="77777777" w:rsidR="00145202" w:rsidRPr="007B709F" w:rsidRDefault="00145202" w:rsidP="007B709F">
      <w:pPr>
        <w:pStyle w:val="Heading3"/>
        <w:numPr>
          <w:ilvl w:val="2"/>
          <w:numId w:val="4"/>
        </w:numPr>
        <w:spacing w:before="120" w:after="120" w:line="360" w:lineRule="auto"/>
        <w:ind w:left="1560" w:hanging="851"/>
        <w:jc w:val="both"/>
        <w:rPr>
          <w:rFonts w:ascii="Arial Narrow" w:hAnsi="Arial Narrow"/>
          <w:b w:val="0"/>
          <w:sz w:val="22"/>
          <w:szCs w:val="22"/>
        </w:rPr>
      </w:pPr>
      <w:r w:rsidRPr="007B709F">
        <w:rPr>
          <w:rFonts w:ascii="Arial Narrow" w:hAnsi="Arial Narrow"/>
          <w:b w:val="0"/>
          <w:sz w:val="22"/>
          <w:szCs w:val="22"/>
        </w:rPr>
        <w:t>Contract early termination date</w:t>
      </w:r>
    </w:p>
    <w:p w14:paraId="0EA5D203" w14:textId="77777777" w:rsidR="00145202" w:rsidRPr="007B709F" w:rsidRDefault="00145202" w:rsidP="007B709F">
      <w:pPr>
        <w:pStyle w:val="Heading3"/>
        <w:numPr>
          <w:ilvl w:val="2"/>
          <w:numId w:val="4"/>
        </w:numPr>
        <w:tabs>
          <w:tab w:val="left" w:pos="1560"/>
        </w:tabs>
        <w:spacing w:before="120" w:after="120" w:line="360" w:lineRule="auto"/>
        <w:ind w:left="1418" w:hanging="709"/>
        <w:jc w:val="both"/>
        <w:rPr>
          <w:rFonts w:ascii="Arial Narrow" w:hAnsi="Arial Narrow"/>
          <w:b w:val="0"/>
          <w:sz w:val="22"/>
          <w:szCs w:val="22"/>
        </w:rPr>
      </w:pPr>
      <w:r w:rsidRPr="007B709F">
        <w:rPr>
          <w:rFonts w:ascii="Arial Narrow" w:hAnsi="Arial Narrow"/>
          <w:b w:val="0"/>
          <w:sz w:val="22"/>
          <w:szCs w:val="22"/>
        </w:rPr>
        <w:t>Reason for early termination</w:t>
      </w:r>
    </w:p>
    <w:p w14:paraId="0A7674FD"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the vehicle needs to be captured:</w:t>
      </w:r>
    </w:p>
    <w:p w14:paraId="7D72D4B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registration number</w:t>
      </w:r>
    </w:p>
    <w:p w14:paraId="3957634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Engine number</w:t>
      </w:r>
    </w:p>
    <w:p w14:paraId="6888326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VIN number (Chassis Number)</w:t>
      </w:r>
    </w:p>
    <w:p w14:paraId="4C022ED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make</w:t>
      </w:r>
    </w:p>
    <w:p w14:paraId="0ACC12B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model</w:t>
      </w:r>
    </w:p>
    <w:p w14:paraId="51F71F8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type</w:t>
      </w:r>
    </w:p>
    <w:p w14:paraId="108102C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accessories fitted to the vehicle</w:t>
      </w:r>
    </w:p>
    <w:p w14:paraId="4053DDB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Non-approved accessories fitted to the vehicle</w:t>
      </w:r>
    </w:p>
    <w:p w14:paraId="6C6C8386" w14:textId="77777777" w:rsidR="00145202" w:rsidRPr="00787E42" w:rsidRDefault="00145202" w:rsidP="00145202">
      <w:pPr>
        <w:pStyle w:val="ListParagraph"/>
        <w:spacing w:line="360" w:lineRule="auto"/>
        <w:ind w:left="851"/>
      </w:pPr>
    </w:p>
    <w:p w14:paraId="19FE9CAD"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lastRenderedPageBreak/>
        <w:t>The following information is required for the premium collections through the government payroll systems:</w:t>
      </w:r>
    </w:p>
    <w:p w14:paraId="57CD490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Government payroll centre</w:t>
      </w:r>
    </w:p>
    <w:p w14:paraId="79776383"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Government payroll centre number </w:t>
      </w:r>
    </w:p>
    <w:p w14:paraId="74318DD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 category as approved by end user department</w:t>
      </w:r>
    </w:p>
    <w:p w14:paraId="2C1BC86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Actual vehicle category</w:t>
      </w:r>
    </w:p>
    <w:p w14:paraId="40E2DF2B"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Approved rate of insurance allowance</w:t>
      </w:r>
    </w:p>
    <w:p w14:paraId="5A985BB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Approved rate for insurance deduction </w:t>
      </w:r>
    </w:p>
    <w:p w14:paraId="22039FA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following information related to incidents, accidents and repairs needs to be captured:</w:t>
      </w:r>
    </w:p>
    <w:p w14:paraId="00107C2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of vehicle</w:t>
      </w:r>
    </w:p>
    <w:p w14:paraId="137867CC"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Warrantee on replaced parts</w:t>
      </w:r>
    </w:p>
    <w:p w14:paraId="0D32BF5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Serial numbers of fitted parts</w:t>
      </w:r>
    </w:p>
    <w:p w14:paraId="6EE3905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Kilometre reading at time of accident/ incident</w:t>
      </w:r>
    </w:p>
    <w:p w14:paraId="2B254D8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Vehicles standing at a merchant for longer than a specified period</w:t>
      </w:r>
    </w:p>
    <w:p w14:paraId="511C792E"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New and old engine numbers where engines have been replaced</w:t>
      </w:r>
    </w:p>
    <w:p w14:paraId="4C61AF9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Description of work undertaken</w:t>
      </w:r>
    </w:p>
    <w:p w14:paraId="5A99A0BF"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Total amount paid for repairs</w:t>
      </w:r>
    </w:p>
    <w:p w14:paraId="52B8B36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Details of repair cost for labour and parts</w:t>
      </w:r>
    </w:p>
    <w:p w14:paraId="12C64A9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following merchant related information needs to be captured </w:t>
      </w:r>
      <w:proofErr w:type="gramStart"/>
      <w:r w:rsidRPr="001B67DA">
        <w:rPr>
          <w:rFonts w:ascii="Arial Narrow" w:hAnsi="Arial Narrow"/>
          <w:b w:val="0"/>
          <w:bCs w:val="0"/>
          <w:i w:val="0"/>
          <w:sz w:val="22"/>
          <w:szCs w:val="22"/>
        </w:rPr>
        <w:t>In</w:t>
      </w:r>
      <w:proofErr w:type="gramEnd"/>
      <w:r w:rsidRPr="001B67DA">
        <w:rPr>
          <w:rFonts w:ascii="Arial Narrow" w:hAnsi="Arial Narrow"/>
          <w:b w:val="0"/>
          <w:bCs w:val="0"/>
          <w:i w:val="0"/>
          <w:sz w:val="22"/>
          <w:szCs w:val="22"/>
        </w:rPr>
        <w:t xml:space="preserve"> terms of the Merchant and other information:</w:t>
      </w:r>
    </w:p>
    <w:p w14:paraId="5C29094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merchant name</w:t>
      </w:r>
    </w:p>
    <w:p w14:paraId="2D54E08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A list of all merchants </w:t>
      </w:r>
    </w:p>
    <w:p w14:paraId="2C3558D5"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number of transactions per merchant </w:t>
      </w:r>
    </w:p>
    <w:p w14:paraId="159D9E0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value of the transactions per merchant</w:t>
      </w:r>
    </w:p>
    <w:p w14:paraId="5AC514D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BEE status of the merchant</w:t>
      </w:r>
    </w:p>
    <w:p w14:paraId="55BC6353"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 in terms of all storage fees</w:t>
      </w:r>
    </w:p>
    <w:p w14:paraId="373B595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Preferred supplier listings</w:t>
      </w:r>
    </w:p>
    <w:p w14:paraId="7ADF57E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Reports in terms of all tow inn or road side assistance</w:t>
      </w:r>
      <w:r w:rsidRPr="00D12221">
        <w:rPr>
          <w:rFonts w:ascii="Arial Narrow" w:hAnsi="Arial Narrow"/>
          <w:b w:val="0"/>
          <w:sz w:val="22"/>
          <w:szCs w:val="22"/>
        </w:rPr>
        <w:tab/>
      </w:r>
    </w:p>
    <w:p w14:paraId="653C88C4" w14:textId="77777777" w:rsidR="00145202" w:rsidRPr="00EF3C17" w:rsidRDefault="00145202" w:rsidP="00145202">
      <w:pPr>
        <w:pStyle w:val="NoSpacing"/>
        <w:ind w:left="1134" w:firstLine="0"/>
        <w:rPr>
          <w:rFonts w:ascii="Arial" w:hAnsi="Arial" w:cs="Arial"/>
        </w:rPr>
      </w:pPr>
    </w:p>
    <w:p w14:paraId="5E57C29C" w14:textId="77777777" w:rsidR="00145202" w:rsidRDefault="00145202" w:rsidP="00145202">
      <w:pPr>
        <w:pStyle w:val="Style1"/>
        <w:ind w:hanging="720"/>
      </w:pPr>
      <w:bookmarkStart w:id="215" w:name="_Toc2846060"/>
      <w:bookmarkStart w:id="216" w:name="_Toc3553780"/>
      <w:r>
        <w:t>DISPUTE RESOLUTION PROCESS</w:t>
      </w:r>
      <w:bookmarkEnd w:id="215"/>
      <w:bookmarkEnd w:id="216"/>
    </w:p>
    <w:p w14:paraId="67D1BABA"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have a process to resolve any disputes that may arise in the payment of insurance repairs required for a vehicle. Such disputes can be categorized into a dispute between the official and the merchant undertaking work on the vehicle, between the maintenance and insurance service provider, between the official and the contractor or between the contractor and the merchant. It is imperative that the down time of the vehicle be reduced to the minimum irrespective of the dispute that exists.</w:t>
      </w:r>
    </w:p>
    <w:p w14:paraId="73F56C8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dispute resolution processes </w:t>
      </w:r>
      <w:proofErr w:type="gramStart"/>
      <w:r w:rsidRPr="001B67DA">
        <w:rPr>
          <w:rFonts w:ascii="Arial Narrow" w:hAnsi="Arial Narrow"/>
          <w:b w:val="0"/>
          <w:bCs w:val="0"/>
          <w:i w:val="0"/>
          <w:sz w:val="22"/>
          <w:szCs w:val="22"/>
        </w:rPr>
        <w:t>needs</w:t>
      </w:r>
      <w:proofErr w:type="gramEnd"/>
      <w:r w:rsidRPr="001B67DA">
        <w:rPr>
          <w:rFonts w:ascii="Arial Narrow" w:hAnsi="Arial Narrow"/>
          <w:b w:val="0"/>
          <w:bCs w:val="0"/>
          <w:i w:val="0"/>
          <w:sz w:val="22"/>
          <w:szCs w:val="22"/>
        </w:rPr>
        <w:t xml:space="preserve"> to address the following matters:</w:t>
      </w:r>
    </w:p>
    <w:p w14:paraId="295153A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cause of the damage to the vehicle or part thereof needs to be established. This can include but is not limited to; neglect from the official, the wrongful application of the vehicle, a warrantee claim, poor workmanship on a previous repair, damage resulting from an earlier accident or incident, parts failure or neglect from the merchant.</w:t>
      </w:r>
    </w:p>
    <w:p w14:paraId="30031AF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Depending on the cause of the damage, the responsible party will need to pay for the damage incurred. Should the contractor and the official, the insurance and maintenance service providers or the merchant and the contractor not agree on the cause of the damage, the contractor shall at its cost appoint an independent third party in consultation with the </w:t>
      </w:r>
      <w:r w:rsidRPr="00D12221">
        <w:rPr>
          <w:rFonts w:ascii="Arial Narrow" w:hAnsi="Arial Narrow"/>
          <w:b w:val="0"/>
          <w:sz w:val="22"/>
          <w:szCs w:val="22"/>
        </w:rPr>
        <w:lastRenderedPageBreak/>
        <w:t>official or the merchant to inspect the vehicle and establish the cause of the damage to the vehicle.</w:t>
      </w:r>
    </w:p>
    <w:p w14:paraId="022F364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entire process should be completed and the vehicle repaired within a maximum period 15 working days.</w:t>
      </w:r>
    </w:p>
    <w:p w14:paraId="6841F78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official or the merchant not be satisfied with the outcome or report from the independent third party, the official or the merchant could in consultation with the contractor and at his or her own cost appoint another independent party to supply a report.</w:t>
      </w:r>
    </w:p>
    <w:p w14:paraId="45C165DC"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Should the second independent report be different from the first independent report, both the independent reports, the report from the merchant and that of the contractor will be provided to The National Department of Transport for a final decision.</w:t>
      </w:r>
    </w:p>
    <w:p w14:paraId="276D90C6"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In extreme circumstances and depending on the cost of the repairs, The National Department of Transport can request one of its other service providers to inspect the vehicle or request a third and final independent report, of which the outcome will be final.</w:t>
      </w:r>
    </w:p>
    <w:p w14:paraId="3157CC5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will need to ensure that the process is monitored and that the official is continuously informed of the progress via SMS.</w:t>
      </w:r>
    </w:p>
    <w:p w14:paraId="10468889" w14:textId="77777777" w:rsidR="00145202" w:rsidRPr="00464F59" w:rsidRDefault="00145202" w:rsidP="00145202">
      <w:pPr>
        <w:pStyle w:val="Style1"/>
        <w:ind w:hanging="720"/>
      </w:pPr>
      <w:bookmarkStart w:id="217" w:name="_Toc2846061"/>
      <w:bookmarkStart w:id="218" w:name="_Toc3553781"/>
      <w:r w:rsidRPr="00464F59">
        <w:t>ACCIDENT REPAIR AND RELATED PROCESSES</w:t>
      </w:r>
      <w:bookmarkEnd w:id="217"/>
      <w:bookmarkEnd w:id="218"/>
    </w:p>
    <w:p w14:paraId="7CF0B753"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19" w:name="_Toc2773355"/>
      <w:bookmarkStart w:id="220" w:name="_Toc2846062"/>
      <w:r w:rsidRPr="001B67DA">
        <w:rPr>
          <w:rFonts w:ascii="Arial Narrow" w:hAnsi="Arial Narrow"/>
          <w:bCs w:val="0"/>
          <w:i w:val="0"/>
          <w:sz w:val="22"/>
          <w:szCs w:val="22"/>
        </w:rPr>
        <w:t>Authorisation procedures</w:t>
      </w:r>
      <w:bookmarkEnd w:id="219"/>
      <w:bookmarkEnd w:id="220"/>
    </w:p>
    <w:p w14:paraId="39B5D6E6"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For an official partaking in the Subsidized Motor Transport scheme, the contractor shall upon receiving a call from an official or the driver or someone on the scene of an accident of a subsidized vehicle ensure that the official does partake in the Subsidized Motor Transport Scheme.</w:t>
      </w:r>
    </w:p>
    <w:p w14:paraId="1002173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official is assisted in line with the specifications set out for road side assistance.</w:t>
      </w:r>
    </w:p>
    <w:p w14:paraId="3B4059E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upon ensuring that no further damage will be done to the vehicle should it be driven, instruct the official to take the vehicle to the closest authorized/approved repair </w:t>
      </w:r>
      <w:r w:rsidRPr="00D12221">
        <w:rPr>
          <w:rFonts w:ascii="Arial Narrow" w:hAnsi="Arial Narrow"/>
          <w:b w:val="0"/>
          <w:sz w:val="22"/>
          <w:szCs w:val="22"/>
        </w:rPr>
        <w:lastRenderedPageBreak/>
        <w:t>merchant. Should such an instruction be given to the official, the official will not be held responsible for any subsequent damage to the vehicle.</w:t>
      </w:r>
    </w:p>
    <w:p w14:paraId="2EC638CE"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the vehicle is towed in/moved to an authorized/ approved merchant and will ensure that the minimum cost is spent on tow in and storage fees.</w:t>
      </w:r>
    </w:p>
    <w:p w14:paraId="057E05AA"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In the case of body repairs, the Contractor shall invite three merchants to quote for the repair of the vehicle. Where the Contractor has appointed an assessor or makes use of accredited system to assist in the determination of vehicle part and </w:t>
      </w:r>
      <w:proofErr w:type="spellStart"/>
      <w:r w:rsidRPr="00D12221">
        <w:rPr>
          <w:rFonts w:ascii="Arial Narrow" w:hAnsi="Arial Narrow"/>
          <w:b w:val="0"/>
          <w:sz w:val="22"/>
          <w:szCs w:val="22"/>
        </w:rPr>
        <w:t>labor</w:t>
      </w:r>
      <w:proofErr w:type="spellEnd"/>
      <w:r w:rsidRPr="00D12221">
        <w:rPr>
          <w:rFonts w:ascii="Arial Narrow" w:hAnsi="Arial Narrow"/>
          <w:b w:val="0"/>
          <w:sz w:val="22"/>
          <w:szCs w:val="22"/>
        </w:rPr>
        <w:t xml:space="preserve"> pricing, only one quotation is required. </w:t>
      </w:r>
    </w:p>
    <w:p w14:paraId="4EAC0188"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Technical Inspector(s) and assessors as employed by the contractor must be prepared to sign a Damages Affidavit (DA) at no additional cost, if necessary.</w:t>
      </w:r>
    </w:p>
    <w:p w14:paraId="37C38FC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be responsible to verify the correctness of all invoices received and to ensure that all invoices are received and included in the statement to government within 30 days after completion of the work. </w:t>
      </w:r>
    </w:p>
    <w:p w14:paraId="646FA92C" w14:textId="77777777" w:rsidR="00145202"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Provider must pay the lower of the quoted price or invoiced price. </w:t>
      </w:r>
    </w:p>
    <w:p w14:paraId="2AB9DBB2"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1" w:name="_Toc2773356"/>
      <w:bookmarkStart w:id="222" w:name="_Toc2846063"/>
      <w:r w:rsidRPr="001B67DA">
        <w:rPr>
          <w:rFonts w:ascii="Arial Narrow" w:hAnsi="Arial Narrow"/>
          <w:bCs w:val="0"/>
          <w:i w:val="0"/>
          <w:sz w:val="22"/>
          <w:szCs w:val="22"/>
        </w:rPr>
        <w:t>Control over merchants that repair vehicles</w:t>
      </w:r>
      <w:bookmarkEnd w:id="221"/>
      <w:bookmarkEnd w:id="222"/>
    </w:p>
    <w:p w14:paraId="372E05EB" w14:textId="77777777"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needs to ensure that Service Level Agreements are signed with all merchants that provide repairs to the State in terms of the Subsidized Motor Transport Scheme. The bidder is required to have a pro-forma merchant agreement.</w:t>
      </w:r>
    </w:p>
    <w:p w14:paraId="7BA5E26E" w14:textId="77777777" w:rsidR="00916913" w:rsidRPr="00916913" w:rsidRDefault="00145202" w:rsidP="00916913">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maintain an approved list of merchants, and in this regard shall undertake to regularly update the list and distribute it to all the end user departments or make such a list available electronically via a website.</w:t>
      </w:r>
    </w:p>
    <w:p w14:paraId="25ECA2E7" w14:textId="77777777" w:rsidR="00145202"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applicable payment terms </w:t>
      </w:r>
      <w:proofErr w:type="gramStart"/>
      <w:r w:rsidRPr="00D12221">
        <w:rPr>
          <w:rFonts w:ascii="Arial Narrow" w:hAnsi="Arial Narrow"/>
          <w:b w:val="0"/>
          <w:sz w:val="22"/>
          <w:szCs w:val="22"/>
        </w:rPr>
        <w:t>needs</w:t>
      </w:r>
      <w:proofErr w:type="gramEnd"/>
      <w:r w:rsidRPr="00D12221">
        <w:rPr>
          <w:rFonts w:ascii="Arial Narrow" w:hAnsi="Arial Narrow"/>
          <w:b w:val="0"/>
          <w:sz w:val="22"/>
          <w:szCs w:val="22"/>
        </w:rPr>
        <w:t xml:space="preserve"> to be specified in the Service Level Agreements. Such terms shall be of such a nature that a preferred rate is obtained for the early settlement of the maintenance undertaken on the vehicle.</w:t>
      </w:r>
    </w:p>
    <w:p w14:paraId="02324506" w14:textId="77777777" w:rsidR="00916913" w:rsidRDefault="00916913" w:rsidP="00916913"/>
    <w:p w14:paraId="5D8EA722" w14:textId="77777777" w:rsidR="00916913" w:rsidRPr="00916913" w:rsidRDefault="00916913" w:rsidP="00916913"/>
    <w:p w14:paraId="44AEA6C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lastRenderedPageBreak/>
        <w:t>The Service Level Agreement should stipulate the turnaround times of vehicles for specified repairs.</w:t>
      </w:r>
    </w:p>
    <w:p w14:paraId="7B4138EB"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Service Level Agreements shall stipulate the service levels of the services to be rendered.</w:t>
      </w:r>
    </w:p>
    <w:p w14:paraId="10318FA7"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At non-dealership merchants’ warrantees on work undertaken and parts will need to be specified as well as the remedial action that will be taken should the services that was rendered and the parts that was used failed to have met the warrantee.</w:t>
      </w:r>
    </w:p>
    <w:p w14:paraId="5860ABF2"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Insurance service provider will carry any additional cost where a technical inspector is required, should any disagreement between the insurance service provider and the merchant exist in terms of the work that was required or the work that was undertaken.</w:t>
      </w:r>
    </w:p>
    <w:p w14:paraId="0FB13830"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The contractor shall ensure that delays related to the repairs of any vehicles are minimized and that any progress related to the repair of the vehicle be communicated to the official via SMS.</w:t>
      </w:r>
    </w:p>
    <w:p w14:paraId="1CC531A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Service Level Agreement will require the merchant to indicate their BBBEE status as required by the State and submit the required certification. The information should be captured and reported on by the service provider as well as proportional expenditure in terms of the shareholding(HDI). </w:t>
      </w:r>
    </w:p>
    <w:p w14:paraId="540F8214"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shall ensure that there are approved merchants located throughout the country, to allow convenient access by the State. All merchants should be approved based on certain minimum standards and are members of the Retail Motor Industry (RMI) and the South African Motor and Body Repairers’ Association (SAMBRA). </w:t>
      </w:r>
    </w:p>
    <w:p w14:paraId="71FE1700"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3" w:name="_Toc2773357"/>
      <w:bookmarkStart w:id="224" w:name="_Toc2846064"/>
      <w:r w:rsidRPr="001B67DA">
        <w:rPr>
          <w:rFonts w:ascii="Arial Narrow" w:hAnsi="Arial Narrow"/>
          <w:bCs w:val="0"/>
          <w:i w:val="0"/>
          <w:sz w:val="22"/>
          <w:szCs w:val="22"/>
        </w:rPr>
        <w:t>Suspension of merchants</w:t>
      </w:r>
      <w:bookmarkEnd w:id="223"/>
      <w:bookmarkEnd w:id="224"/>
    </w:p>
    <w:p w14:paraId="3BC53DC2" w14:textId="77777777" w:rsidR="00145202" w:rsidRPr="00D12221" w:rsidRDefault="00145202" w:rsidP="005E4E1A">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take appropriate action (including but not limited to the removal from the approved merchants list) should any merchant:</w:t>
      </w:r>
    </w:p>
    <w:p w14:paraId="18DEFE8A"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Not comply with industry norms and standards</w:t>
      </w:r>
    </w:p>
    <w:p w14:paraId="3DD7BD6A"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 xml:space="preserve">Receive complaints from the State regarding the level of service or quality of services. </w:t>
      </w:r>
    </w:p>
    <w:p w14:paraId="188A57B6" w14:textId="77777777" w:rsidR="00145202" w:rsidRPr="00071ED6" w:rsidRDefault="00145202" w:rsidP="00071ED6">
      <w:pPr>
        <w:pStyle w:val="ListParagraph"/>
        <w:numPr>
          <w:ilvl w:val="3"/>
          <w:numId w:val="4"/>
        </w:numPr>
        <w:spacing w:before="240" w:after="0" w:line="360" w:lineRule="auto"/>
        <w:ind w:left="1418" w:hanging="709"/>
        <w:rPr>
          <w:rFonts w:ascii="Arial Narrow" w:hAnsi="Arial Narrow" w:cs="Arial"/>
          <w:bCs/>
          <w:sz w:val="22"/>
          <w:szCs w:val="22"/>
          <w:lang w:val="en-GB"/>
        </w:rPr>
      </w:pPr>
      <w:r w:rsidRPr="00071ED6">
        <w:rPr>
          <w:rFonts w:ascii="Arial Narrow" w:hAnsi="Arial Narrow" w:cs="Arial"/>
          <w:bCs/>
          <w:sz w:val="22"/>
          <w:szCs w:val="22"/>
          <w:lang w:val="en-GB"/>
        </w:rPr>
        <w:t>Be suspected of being involved in fraud or irregularities.</w:t>
      </w:r>
    </w:p>
    <w:p w14:paraId="0E53B08B"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lastRenderedPageBreak/>
        <w:t>The Contractor shall ensure that merchants that have been removed from the approved list for any reason shall not be allocated or paid for any work whatsoever in terms of this contract.</w:t>
      </w:r>
    </w:p>
    <w:p w14:paraId="3BA88CA7"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The contractor </w:t>
      </w:r>
      <w:r w:rsidR="00D12221" w:rsidRPr="00D12221">
        <w:rPr>
          <w:rFonts w:ascii="Arial Narrow" w:hAnsi="Arial Narrow"/>
          <w:b w:val="0"/>
          <w:sz w:val="22"/>
          <w:szCs w:val="22"/>
        </w:rPr>
        <w:t>shall monitor</w:t>
      </w:r>
      <w:r w:rsidRPr="00D12221">
        <w:rPr>
          <w:rFonts w:ascii="Arial Narrow" w:hAnsi="Arial Narrow"/>
          <w:b w:val="0"/>
          <w:sz w:val="22"/>
          <w:szCs w:val="22"/>
        </w:rPr>
        <w:t xml:space="preserve"> merchants’ compliance with standards on a regular basis.</w:t>
      </w:r>
    </w:p>
    <w:p w14:paraId="4C28B96F"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take full responsibility for damages that may occur to vehicles whilst at the premises of the merchant including theft of vehicle parts or accessories. </w:t>
      </w:r>
    </w:p>
    <w:p w14:paraId="515EBE33"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Merchants shall provide a 12-month warranty on all workmanship.</w:t>
      </w:r>
    </w:p>
    <w:p w14:paraId="3AB3936D"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 xml:space="preserve">Merchants shall not hold vehicles pending payment for the repairs affected. </w:t>
      </w:r>
    </w:p>
    <w:p w14:paraId="162BA1D4" w14:textId="77777777" w:rsidR="00145202" w:rsidRPr="00D12221" w:rsidRDefault="00145202" w:rsidP="00071ED6">
      <w:pPr>
        <w:pStyle w:val="Heading3"/>
        <w:numPr>
          <w:ilvl w:val="2"/>
          <w:numId w:val="4"/>
        </w:numPr>
        <w:spacing w:before="120" w:after="120" w:line="360" w:lineRule="auto"/>
        <w:ind w:left="709" w:hanging="709"/>
        <w:jc w:val="both"/>
        <w:rPr>
          <w:rFonts w:ascii="Arial Narrow" w:hAnsi="Arial Narrow"/>
          <w:b w:val="0"/>
          <w:sz w:val="22"/>
          <w:szCs w:val="22"/>
        </w:rPr>
      </w:pPr>
      <w:r w:rsidRPr="00D12221">
        <w:rPr>
          <w:rFonts w:ascii="Arial Narrow" w:hAnsi="Arial Narrow"/>
          <w:b w:val="0"/>
          <w:sz w:val="22"/>
          <w:szCs w:val="22"/>
        </w:rPr>
        <w:t>The Contractor shall be responsible for resolving disputes with merchants, irrespective of the nature of the dispute. The State undertakes to support the Contractor in dispute resolution by providing the contractor with any information or evidence that the State may possess.</w:t>
      </w:r>
    </w:p>
    <w:p w14:paraId="22EC04B4"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5" w:name="_Toc2773358"/>
      <w:bookmarkStart w:id="226" w:name="_Toc2846065"/>
      <w:r w:rsidRPr="001B67DA">
        <w:rPr>
          <w:rFonts w:ascii="Arial Narrow" w:hAnsi="Arial Narrow"/>
          <w:bCs w:val="0"/>
          <w:i w:val="0"/>
          <w:sz w:val="22"/>
          <w:szCs w:val="22"/>
        </w:rPr>
        <w:t>Parts to be used for the repair of vehicles</w:t>
      </w:r>
      <w:bookmarkEnd w:id="225"/>
      <w:bookmarkEnd w:id="226"/>
    </w:p>
    <w:p w14:paraId="537D3A31"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should ensure that all parts fitted to vehicles are </w:t>
      </w:r>
      <w:r w:rsidR="00D12221" w:rsidRPr="00D12221">
        <w:rPr>
          <w:rFonts w:ascii="Arial Narrow" w:hAnsi="Arial Narrow"/>
          <w:b w:val="0"/>
          <w:sz w:val="22"/>
          <w:szCs w:val="22"/>
        </w:rPr>
        <w:t>original parts</w:t>
      </w:r>
      <w:r w:rsidRPr="00D12221">
        <w:rPr>
          <w:rFonts w:ascii="Arial Narrow" w:hAnsi="Arial Narrow"/>
          <w:b w:val="0"/>
          <w:sz w:val="22"/>
          <w:szCs w:val="22"/>
        </w:rPr>
        <w:t xml:space="preserve"> from the manufacturer of the vehicle.</w:t>
      </w:r>
    </w:p>
    <w:p w14:paraId="062E4A9D"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Should the fitment of any other parts ensure a shorter repair period and </w:t>
      </w:r>
      <w:r w:rsidR="00D12221" w:rsidRPr="00D12221">
        <w:rPr>
          <w:rFonts w:ascii="Arial Narrow" w:hAnsi="Arial Narrow"/>
          <w:b w:val="0"/>
          <w:sz w:val="22"/>
          <w:szCs w:val="22"/>
        </w:rPr>
        <w:t>turnaround</w:t>
      </w:r>
      <w:r w:rsidRPr="00D12221">
        <w:rPr>
          <w:rFonts w:ascii="Arial Narrow" w:hAnsi="Arial Narrow"/>
          <w:b w:val="0"/>
          <w:sz w:val="22"/>
          <w:szCs w:val="22"/>
        </w:rPr>
        <w:t xml:space="preserve"> time, the contractor can negotiate with the official prior to the fitment of any such parts.</w:t>
      </w:r>
    </w:p>
    <w:p w14:paraId="38F11039" w14:textId="77777777" w:rsidR="00145202" w:rsidRPr="00D12221" w:rsidRDefault="00145202" w:rsidP="00D12221">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fitment of any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should not in any way affect the safety of the official or the performance of the vehicle.</w:t>
      </w:r>
    </w:p>
    <w:p w14:paraId="1308347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D12221">
        <w:rPr>
          <w:rFonts w:ascii="Arial Narrow" w:hAnsi="Arial Narrow"/>
          <w:b w:val="0"/>
          <w:sz w:val="22"/>
          <w:szCs w:val="22"/>
        </w:rPr>
        <w:t xml:space="preserve">The contractor will need to ensure that any fitment of parts will not jeopardize the warrantee of the vehicle, even if the official did approve the fitment of </w:t>
      </w:r>
      <w:r w:rsidR="00D12221" w:rsidRPr="00D12221">
        <w:rPr>
          <w:rFonts w:ascii="Arial Narrow" w:hAnsi="Arial Narrow"/>
          <w:b w:val="0"/>
          <w:sz w:val="22"/>
          <w:szCs w:val="22"/>
        </w:rPr>
        <w:t>non-standard</w:t>
      </w:r>
      <w:r w:rsidRPr="00D12221">
        <w:rPr>
          <w:rFonts w:ascii="Arial Narrow" w:hAnsi="Arial Narrow"/>
          <w:b w:val="0"/>
          <w:sz w:val="22"/>
          <w:szCs w:val="22"/>
        </w:rPr>
        <w:t xml:space="preserve"> parts. </w:t>
      </w:r>
    </w:p>
    <w:p w14:paraId="3CD1D0A9" w14:textId="77777777" w:rsidR="00145202" w:rsidRPr="001B67DA" w:rsidRDefault="00145202" w:rsidP="001B67DA">
      <w:pPr>
        <w:pStyle w:val="Heading2"/>
        <w:numPr>
          <w:ilvl w:val="1"/>
          <w:numId w:val="4"/>
        </w:numPr>
        <w:spacing w:line="360" w:lineRule="auto"/>
        <w:ind w:hanging="720"/>
        <w:jc w:val="both"/>
        <w:rPr>
          <w:rFonts w:ascii="Arial Narrow" w:hAnsi="Arial Narrow"/>
          <w:bCs w:val="0"/>
          <w:i w:val="0"/>
          <w:sz w:val="22"/>
          <w:szCs w:val="22"/>
        </w:rPr>
      </w:pPr>
      <w:bookmarkStart w:id="227" w:name="_Toc2773359"/>
      <w:bookmarkStart w:id="228" w:name="_Toc2846066"/>
      <w:r w:rsidRPr="001B67DA">
        <w:rPr>
          <w:rFonts w:ascii="Arial Narrow" w:hAnsi="Arial Narrow"/>
          <w:bCs w:val="0"/>
          <w:i w:val="0"/>
          <w:sz w:val="22"/>
          <w:szCs w:val="22"/>
        </w:rPr>
        <w:t>Payment of merchants that repair vehicles</w:t>
      </w:r>
      <w:bookmarkEnd w:id="227"/>
      <w:bookmarkEnd w:id="228"/>
    </w:p>
    <w:p w14:paraId="583EC0E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All merchants that repaired vehicles as authorized by the contractor will need to be paid within 30 days of the vehicle being repaired.</w:t>
      </w:r>
    </w:p>
    <w:p w14:paraId="7A7B522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the release of the vehicle from the merchant is not delayed due to the merchant not being paid.</w:t>
      </w:r>
    </w:p>
    <w:p w14:paraId="680AB1A0" w14:textId="77777777" w:rsidR="00145202"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will need to ensure that all work paid for was carried out and that it conforms to the required standards.</w:t>
      </w:r>
    </w:p>
    <w:p w14:paraId="7D4D27DB" w14:textId="77777777" w:rsidR="00621B05" w:rsidRDefault="00621B05" w:rsidP="00621B05"/>
    <w:p w14:paraId="13FEE982" w14:textId="77777777" w:rsidR="00621B05" w:rsidRDefault="00621B05" w:rsidP="00071ED6">
      <w:pPr>
        <w:spacing w:before="240" w:line="360" w:lineRule="auto"/>
      </w:pPr>
    </w:p>
    <w:p w14:paraId="3550D7E6" w14:textId="77777777" w:rsidR="00621B05" w:rsidRPr="00621B05" w:rsidRDefault="00621B05" w:rsidP="00621B05"/>
    <w:p w14:paraId="79776AD1" w14:textId="77777777" w:rsidR="00145202" w:rsidRDefault="00145202" w:rsidP="00145202">
      <w:pPr>
        <w:pStyle w:val="Style1"/>
        <w:ind w:hanging="720"/>
      </w:pPr>
      <w:bookmarkStart w:id="229" w:name="_Toc2846067"/>
      <w:bookmarkStart w:id="230" w:name="_Toc3553782"/>
      <w:r>
        <w:lastRenderedPageBreak/>
        <w:t>RECOVERIES</w:t>
      </w:r>
      <w:bookmarkEnd w:id="229"/>
      <w:bookmarkEnd w:id="230"/>
    </w:p>
    <w:p w14:paraId="7549D31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e contractor is required to ensure that the efficient processes are in place to ensure the recovery of funds from third parties that were involved in accidents or incidents with the subsidized vehicles that form part of the scheme. </w:t>
      </w:r>
    </w:p>
    <w:p w14:paraId="2C33898C"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must set up processes that must be administered separately to make provision for claims from and against third parties involved in incidents or accidents with vehicle that form part of the Subsidized Motor Transport Scheme.</w:t>
      </w:r>
    </w:p>
    <w:p w14:paraId="50308D4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Should the Contractor opt to outsource the services of recoveries to a sub-contractor all information related to such agreements must be provided as part of the bid submission.</w:t>
      </w:r>
    </w:p>
    <w:p w14:paraId="71A80F2A"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at least 10% of the amount paid out in respect of claims over the full contract period.</w:t>
      </w:r>
    </w:p>
    <w:p w14:paraId="575AB791"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share 50% of any additional recoveries achieved above the required 10% at the end of the contract period. </w:t>
      </w:r>
    </w:p>
    <w:p w14:paraId="4E41128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be required to recover all legal costs where possible as part of the recovery process.</w:t>
      </w:r>
    </w:p>
    <w:p w14:paraId="3170077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recovered amount will need to be inclusive of all administration fees.</w:t>
      </w:r>
    </w:p>
    <w:p w14:paraId="31DABB2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claims that have not be finalized after the one year run of period of the contract will need to be handed over to the next contractor as appointed by the state in a format that will be determined through consultation with the contractor, the possible new contractor and the National Department of Transport.</w:t>
      </w:r>
    </w:p>
    <w:p w14:paraId="2F4A314A" w14:textId="77777777" w:rsidR="00145202" w:rsidRDefault="00145202" w:rsidP="00145202">
      <w:pPr>
        <w:pStyle w:val="ListParagraph"/>
        <w:spacing w:line="360" w:lineRule="auto"/>
        <w:ind w:left="567"/>
      </w:pPr>
    </w:p>
    <w:p w14:paraId="4C51BC39" w14:textId="77777777" w:rsidR="00145202" w:rsidRDefault="00145202" w:rsidP="00145202">
      <w:pPr>
        <w:spacing w:line="360" w:lineRule="auto"/>
      </w:pPr>
    </w:p>
    <w:p w14:paraId="76AEB676" w14:textId="77777777" w:rsidR="00145202" w:rsidRDefault="00145202" w:rsidP="00145202">
      <w:pPr>
        <w:spacing w:line="360" w:lineRule="auto"/>
      </w:pPr>
    </w:p>
    <w:p w14:paraId="279AD251" w14:textId="77777777" w:rsidR="00145202" w:rsidRDefault="00145202" w:rsidP="00145202">
      <w:pPr>
        <w:pStyle w:val="ListParagraph"/>
        <w:ind w:left="1710"/>
      </w:pPr>
    </w:p>
    <w:p w14:paraId="7983343B" w14:textId="77777777" w:rsidR="00621B05" w:rsidRDefault="00621B05" w:rsidP="00145202">
      <w:pPr>
        <w:pStyle w:val="ListParagraph"/>
        <w:ind w:left="1710"/>
      </w:pPr>
    </w:p>
    <w:p w14:paraId="3977AE39" w14:textId="77777777" w:rsidR="00621B05" w:rsidRDefault="00621B05" w:rsidP="00145202">
      <w:pPr>
        <w:pStyle w:val="ListParagraph"/>
        <w:ind w:left="1710"/>
      </w:pPr>
    </w:p>
    <w:p w14:paraId="3F63A509" w14:textId="77777777" w:rsidR="00621B05" w:rsidRDefault="00621B05" w:rsidP="00145202">
      <w:pPr>
        <w:pStyle w:val="ListParagraph"/>
        <w:ind w:left="1710"/>
      </w:pPr>
    </w:p>
    <w:p w14:paraId="6CBF2C6C" w14:textId="1F45E778" w:rsidR="00621B05" w:rsidRDefault="00621B05" w:rsidP="00145202">
      <w:pPr>
        <w:pStyle w:val="ListParagraph"/>
        <w:ind w:left="1710"/>
      </w:pPr>
    </w:p>
    <w:p w14:paraId="57CD96EC" w14:textId="0523BBA6" w:rsidR="004A131D" w:rsidRDefault="004A131D" w:rsidP="00145202">
      <w:pPr>
        <w:pStyle w:val="ListParagraph"/>
        <w:ind w:left="1710"/>
      </w:pPr>
    </w:p>
    <w:p w14:paraId="46E26F99" w14:textId="77777777" w:rsidR="004A131D" w:rsidRDefault="004A131D" w:rsidP="00145202">
      <w:pPr>
        <w:pStyle w:val="ListParagraph"/>
        <w:ind w:left="1710"/>
      </w:pPr>
    </w:p>
    <w:p w14:paraId="7D18297C" w14:textId="77777777" w:rsidR="00621B05" w:rsidRDefault="00621B05" w:rsidP="00071ED6"/>
    <w:p w14:paraId="22FC7CCD" w14:textId="77777777" w:rsidR="00145202" w:rsidRDefault="00145202" w:rsidP="00145202">
      <w:pPr>
        <w:pStyle w:val="Style1"/>
        <w:ind w:hanging="720"/>
      </w:pPr>
      <w:bookmarkStart w:id="231" w:name="_Toc2846068"/>
      <w:bookmarkStart w:id="232" w:name="_Toc3553783"/>
      <w:r>
        <w:lastRenderedPageBreak/>
        <w:t>SALVAGE MANAGEMENT</w:t>
      </w:r>
      <w:bookmarkEnd w:id="231"/>
      <w:bookmarkEnd w:id="232"/>
    </w:p>
    <w:p w14:paraId="4B4C7699"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is to be responsible for the salvage management process and will need to negotiate with a salvage contractor to ensure free storage and transport for up to 300 kilometres.</w:t>
      </w:r>
    </w:p>
    <w:p w14:paraId="4F6EB94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In the event that a vehicle is written off, the Contractor shall notify the department within a period of 7 days.</w:t>
      </w:r>
    </w:p>
    <w:p w14:paraId="65C6AFA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shall be responsible for any costs related to the movement/ tow in of the vehicle to a salvage yard and any storage fees should it not be rendered as a free service by the salvage contractor.</w:t>
      </w:r>
    </w:p>
    <w:p w14:paraId="124CC7B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vehicle that has been written of needs to be de-registered by the contractor within a period of no longer than 30 days.</w:t>
      </w:r>
    </w:p>
    <w:p w14:paraId="2695DC72"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contractor will appoint an evaluator on the same basis and principals used for an assessor at the cost of the fund to do an evaluation on the vehicle.</w:t>
      </w:r>
    </w:p>
    <w:p w14:paraId="5E36C0A7"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evaluator that will need to evaluate the vehicle into one of the following categories:</w:t>
      </w:r>
    </w:p>
    <w:p w14:paraId="7589AC3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2 - A vehicle that is not economically viable to be repaired even though it can still be repaired.</w:t>
      </w:r>
    </w:p>
    <w:p w14:paraId="3D9FD8B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A stolen vehicle that is de-registered six weeks after the vehicle was reported stolen</w:t>
      </w:r>
    </w:p>
    <w:p w14:paraId="384A140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4 -A vehicle that is a total wreck and needs to be sold of a scrap metal.</w:t>
      </w:r>
    </w:p>
    <w:p w14:paraId="0CEF8D84"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be required to negotiate the salvage payment with the salvage contractor for the various codes of vehicles. The bidder will need to indicate that the current percentages as obtained </w:t>
      </w:r>
      <w:r w:rsidRPr="001B67DA">
        <w:rPr>
          <w:rFonts w:ascii="Arial Narrow" w:hAnsi="Arial Narrow"/>
          <w:b w:val="0"/>
          <w:bCs w:val="0"/>
          <w:i w:val="0"/>
          <w:sz w:val="22"/>
          <w:szCs w:val="22"/>
        </w:rPr>
        <w:lastRenderedPageBreak/>
        <w:t xml:space="preserve">by the State can be achieved and/or what the maximum percentages is that can be negotiated by the bidder.  </w:t>
      </w:r>
    </w:p>
    <w:p w14:paraId="5D14B82D"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Code 2 -27 % of the market value of the vehicle </w:t>
      </w:r>
    </w:p>
    <w:p w14:paraId="7EEA6B2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3 - 22 % of market value</w:t>
      </w:r>
    </w:p>
    <w:p w14:paraId="021E1BC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Code 4 - A competitive process should be followed to ensure that the best price is received.</w:t>
      </w:r>
    </w:p>
    <w:p w14:paraId="581C5BF6"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 xml:space="preserve">The contractor will need to inform the National Department of Transport at any given time during the contract should they not be able to meet the minimum salvage targets. </w:t>
      </w:r>
    </w:p>
    <w:p w14:paraId="7DA2B1C3" w14:textId="4281123D" w:rsidR="00071ED6" w:rsidRPr="004A131D" w:rsidRDefault="00145202" w:rsidP="00071ED6">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Any funds received by the contractor related to salvage of the vehicle will need to be return</w:t>
      </w:r>
      <w:r w:rsidR="001B67DA">
        <w:rPr>
          <w:rFonts w:ascii="Arial Narrow" w:hAnsi="Arial Narrow"/>
          <w:b w:val="0"/>
          <w:bCs w:val="0"/>
          <w:i w:val="0"/>
          <w:sz w:val="22"/>
          <w:szCs w:val="22"/>
        </w:rPr>
        <w:t>ed to the government owned fund</w:t>
      </w:r>
      <w:r w:rsidR="004A131D">
        <w:rPr>
          <w:rFonts w:ascii="Arial Narrow" w:hAnsi="Arial Narrow"/>
          <w:b w:val="0"/>
          <w:bCs w:val="0"/>
          <w:i w:val="0"/>
          <w:sz w:val="22"/>
          <w:szCs w:val="22"/>
        </w:rPr>
        <w:t>.</w:t>
      </w:r>
    </w:p>
    <w:p w14:paraId="2CEEBA0C" w14:textId="77777777" w:rsidR="00145202" w:rsidRDefault="00145202" w:rsidP="001B67DA"/>
    <w:p w14:paraId="5D64216B" w14:textId="77777777" w:rsidR="00145202" w:rsidRPr="00145202" w:rsidRDefault="00145202" w:rsidP="00145202">
      <w:pPr>
        <w:pStyle w:val="Style1"/>
        <w:ind w:hanging="720"/>
      </w:pPr>
      <w:bookmarkStart w:id="233" w:name="_Toc2846069"/>
      <w:bookmarkStart w:id="234" w:name="_Toc3553784"/>
      <w:r w:rsidRPr="00145202">
        <w:t>TOW-IN SERVICES, ROAD SIDE ASSISTANCE AND STORAGE FEES</w:t>
      </w:r>
      <w:bookmarkEnd w:id="233"/>
      <w:bookmarkEnd w:id="234"/>
      <w:r w:rsidRPr="00145202">
        <w:tab/>
      </w:r>
    </w:p>
    <w:p w14:paraId="6562F583" w14:textId="77777777" w:rsidR="00145202" w:rsidRPr="001B67DA" w:rsidRDefault="00145202" w:rsidP="001B67DA">
      <w:pPr>
        <w:pStyle w:val="Heading2"/>
        <w:numPr>
          <w:ilvl w:val="1"/>
          <w:numId w:val="4"/>
        </w:numPr>
        <w:spacing w:line="360" w:lineRule="auto"/>
        <w:ind w:hanging="720"/>
        <w:jc w:val="both"/>
        <w:rPr>
          <w:rFonts w:ascii="Arial Narrow" w:hAnsi="Arial Narrow"/>
          <w:b w:val="0"/>
          <w:bCs w:val="0"/>
          <w:i w:val="0"/>
          <w:sz w:val="22"/>
          <w:szCs w:val="22"/>
        </w:rPr>
      </w:pPr>
      <w:r w:rsidRPr="001B67DA">
        <w:rPr>
          <w:rFonts w:ascii="Arial Narrow" w:hAnsi="Arial Narrow"/>
          <w:b w:val="0"/>
          <w:bCs w:val="0"/>
          <w:i w:val="0"/>
          <w:sz w:val="22"/>
          <w:szCs w:val="22"/>
        </w:rPr>
        <w:t>The Insurance service provider as appointed in terms of the RT58 contract will be required to provide all subsidized users with roadside assistance in all instances where a vehicle was involved in an accident or incident that is not maintenance related. This assistance will include at least the following:</w:t>
      </w:r>
    </w:p>
    <w:p w14:paraId="20719528"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call </w:t>
      </w:r>
      <w:proofErr w:type="spellStart"/>
      <w:r w:rsidRPr="00621B05">
        <w:rPr>
          <w:rFonts w:ascii="Arial Narrow" w:hAnsi="Arial Narrow"/>
          <w:b w:val="0"/>
          <w:sz w:val="22"/>
          <w:szCs w:val="22"/>
        </w:rPr>
        <w:t>center</w:t>
      </w:r>
      <w:proofErr w:type="spellEnd"/>
      <w:r w:rsidRPr="00621B05">
        <w:rPr>
          <w:rFonts w:ascii="Arial Narrow" w:hAnsi="Arial Narrow"/>
          <w:b w:val="0"/>
          <w:sz w:val="22"/>
          <w:szCs w:val="22"/>
        </w:rPr>
        <w:t xml:space="preserve"> should be able to arrange for the towing or road side assistance of a government vehicle 24 hours a day, 7 days a week including public holidays.</w:t>
      </w:r>
    </w:p>
    <w:p w14:paraId="4073EEF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On receiving a call from the official or any other official, the contractor shall verify </w:t>
      </w:r>
    </w:p>
    <w:p w14:paraId="3AA2F529"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the official belong to the Subsidized Motor Transport scheme prior to despatching a tow in vehicle to the scene of the accident or incident.</w:t>
      </w:r>
    </w:p>
    <w:p w14:paraId="18A3FCA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through the fund shall be responsible for the payment of all storage </w:t>
      </w:r>
    </w:p>
    <w:p w14:paraId="6620C64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cost and the cost of the tow in service or any other cost associated with roadside assistance. </w:t>
      </w:r>
    </w:p>
    <w:p w14:paraId="12632DF8"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Vehicles shall be towed to the closest approved merchant with consideration of the </w:t>
      </w:r>
    </w:p>
    <w:p w14:paraId="01E741F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capacity of the merchant.</w:t>
      </w:r>
    </w:p>
    <w:p w14:paraId="1FDA3D0E"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ensure that the best tow in solutions, flat bed or otherwise are </w:t>
      </w:r>
    </w:p>
    <w:p w14:paraId="12650EE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provided as dictated by the circumstances.</w:t>
      </w:r>
    </w:p>
    <w:p w14:paraId="49F9124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Records of full processes and timelines to be tracked and reported on: the time </w:t>
      </w:r>
    </w:p>
    <w:p w14:paraId="733EF246"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that the call was logged, the official that logged the call, the response time on when it was confirmed that the tow in service is on site, the location of the accident or incident, the </w:t>
      </w:r>
      <w:r w:rsidRPr="00621B05">
        <w:rPr>
          <w:rFonts w:ascii="Arial Narrow" w:hAnsi="Arial Narrow"/>
          <w:b w:val="0"/>
          <w:sz w:val="22"/>
          <w:szCs w:val="22"/>
        </w:rPr>
        <w:lastRenderedPageBreak/>
        <w:t>location on where the vehicle will be moved to, the contact details of the merchant where the vehicle was moved to.</w:t>
      </w:r>
    </w:p>
    <w:p w14:paraId="50E1686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In an urban area the Contractor will have a maximum of 1 hour to ensure that the </w:t>
      </w:r>
    </w:p>
    <w:p w14:paraId="726E424D"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tow in or road side assistance service are on site. In a rural area a maximum of two hours to be on site and in a remote area, 3 hours.</w:t>
      </w:r>
    </w:p>
    <w:p w14:paraId="0AF287D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must advise the official that owns the vehicle of the details of the </w:t>
      </w:r>
    </w:p>
    <w:p w14:paraId="15525DAF"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approved merchant that the vehicle was towed to via SMS.  </w:t>
      </w:r>
    </w:p>
    <w:p w14:paraId="13E0D1D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A summary report must be available to the State of all tow-in services on a monthly basis as well as all storage costs. </w:t>
      </w:r>
    </w:p>
    <w:p w14:paraId="32DF526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Road side assistance will not be required where the reasons for the tow- </w:t>
      </w:r>
      <w:r w:rsidR="00621B05">
        <w:rPr>
          <w:rFonts w:ascii="Arial Narrow" w:hAnsi="Arial Narrow"/>
          <w:b w:val="0"/>
          <w:sz w:val="22"/>
          <w:szCs w:val="22"/>
        </w:rPr>
        <w:t xml:space="preserve">inn or </w:t>
      </w:r>
      <w:r w:rsidRPr="00621B05">
        <w:rPr>
          <w:rFonts w:ascii="Arial Narrow" w:hAnsi="Arial Narrow"/>
          <w:b w:val="0"/>
          <w:sz w:val="22"/>
          <w:szCs w:val="22"/>
        </w:rPr>
        <w:t>road side assistance are not insurance related.</w:t>
      </w:r>
    </w:p>
    <w:p w14:paraId="3C698B84"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Should circumstances be of such a nature that it cannot be confirmed if the claim is accident related or not, the Contractor shall be responsible for the payment of the tow-in. Should a maintenance claim be registered in terms of the particular incident the cost of the tow in will be paid by the Maintenance service provider as appointed in terms of contract RT62. At no time should an official not be assisted due to the fact that it is not clear which service provider should be responsible for the cost. </w:t>
      </w:r>
    </w:p>
    <w:p w14:paraId="381A2D15"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 xml:space="preserve">The Contractor shall be held liable for any additional damage to the vehicle that might have been caused during the towing of the vehicle. The contractor will be required to pay for any such repairs without any delays even if the contractor still needs to recover the money from a third party. </w:t>
      </w:r>
    </w:p>
    <w:p w14:paraId="004D7157" w14:textId="71A6668D" w:rsidR="00071ED6" w:rsidRDefault="00145202" w:rsidP="00071ED6">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Contractor will need to provide assistance to the driver of the subsidized vehicle irrespective of the reason for the breakdown including instances where the official made himself/herself guilty of negligence or the wrongful application of the vehicle.</w:t>
      </w:r>
    </w:p>
    <w:p w14:paraId="17B91F51" w14:textId="33F33613" w:rsidR="004A131D" w:rsidRDefault="004A131D" w:rsidP="004A131D"/>
    <w:p w14:paraId="146E53F7" w14:textId="6DD4B807" w:rsidR="004A131D" w:rsidRDefault="004A131D" w:rsidP="004A131D"/>
    <w:p w14:paraId="14A4D8AF" w14:textId="57164E77" w:rsidR="004A131D" w:rsidRDefault="004A131D" w:rsidP="004A131D"/>
    <w:p w14:paraId="0DCD15A2" w14:textId="25DBA1C4" w:rsidR="004A131D" w:rsidRDefault="004A131D" w:rsidP="004A131D"/>
    <w:p w14:paraId="75D99CF0" w14:textId="77DD4DC1" w:rsidR="004A131D" w:rsidRDefault="004A131D" w:rsidP="004A131D"/>
    <w:p w14:paraId="7FFCEFF4" w14:textId="79A5C4BC" w:rsidR="004A131D" w:rsidRDefault="004A131D" w:rsidP="004A131D"/>
    <w:p w14:paraId="67794D51" w14:textId="5A665415" w:rsidR="004A131D" w:rsidRDefault="004A131D" w:rsidP="004A131D"/>
    <w:p w14:paraId="22B488F1" w14:textId="77146BBF" w:rsidR="004A131D" w:rsidRDefault="004A131D" w:rsidP="004A131D"/>
    <w:p w14:paraId="65766C9B" w14:textId="2593E5C7" w:rsidR="004A131D" w:rsidRDefault="004A131D" w:rsidP="004A131D"/>
    <w:p w14:paraId="35E2D0B2" w14:textId="57E81B9B" w:rsidR="004A131D" w:rsidRDefault="004A131D" w:rsidP="004A131D"/>
    <w:p w14:paraId="7E77DE33" w14:textId="1E9FADF6" w:rsidR="004A131D" w:rsidRDefault="004A131D" w:rsidP="004A131D"/>
    <w:p w14:paraId="6EE18484" w14:textId="0E7254C0" w:rsidR="004A131D" w:rsidRDefault="004A131D" w:rsidP="004A131D"/>
    <w:p w14:paraId="5329F32F" w14:textId="78B0828F" w:rsidR="004A131D" w:rsidRDefault="004A131D" w:rsidP="004A131D"/>
    <w:p w14:paraId="268DA5C1" w14:textId="77777777" w:rsidR="004A131D" w:rsidRPr="004A131D" w:rsidRDefault="004A131D" w:rsidP="004A131D"/>
    <w:p w14:paraId="3601C31D" w14:textId="77777777" w:rsidR="00145202" w:rsidRPr="00F23AA6" w:rsidRDefault="00145202" w:rsidP="00145202">
      <w:pPr>
        <w:pStyle w:val="Style1"/>
        <w:ind w:hanging="720"/>
      </w:pPr>
      <w:bookmarkStart w:id="235" w:name="_Toc2846070"/>
      <w:bookmarkStart w:id="236" w:name="_Toc3553785"/>
      <w:r w:rsidRPr="00F23AA6">
        <w:lastRenderedPageBreak/>
        <w:t>MEASUREMENT OF PREFERENTIAL PROCUREMENT</w:t>
      </w:r>
      <w:bookmarkEnd w:id="235"/>
      <w:bookmarkEnd w:id="236"/>
      <w:r w:rsidRPr="00F23AA6">
        <w:t xml:space="preserve"> </w:t>
      </w:r>
    </w:p>
    <w:p w14:paraId="7CA70553"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Contractor shall ensure that the requirements as set out in the Broad Based Bla</w:t>
      </w:r>
      <w:r w:rsidR="00071ED6">
        <w:rPr>
          <w:rFonts w:ascii="Arial Narrow" w:hAnsi="Arial Narrow"/>
          <w:b w:val="0"/>
          <w:bCs w:val="0"/>
          <w:i w:val="0"/>
          <w:sz w:val="22"/>
          <w:szCs w:val="22"/>
        </w:rPr>
        <w:t xml:space="preserve">ck Economic Empowerment </w:t>
      </w:r>
      <w:proofErr w:type="gramStart"/>
      <w:r w:rsidR="00071ED6">
        <w:rPr>
          <w:rFonts w:ascii="Arial Narrow" w:hAnsi="Arial Narrow"/>
          <w:b w:val="0"/>
          <w:bCs w:val="0"/>
          <w:i w:val="0"/>
          <w:sz w:val="22"/>
          <w:szCs w:val="22"/>
        </w:rPr>
        <w:t xml:space="preserve">Act </w:t>
      </w:r>
      <w:r w:rsidRPr="00684FF2">
        <w:rPr>
          <w:rFonts w:ascii="Arial Narrow" w:hAnsi="Arial Narrow"/>
          <w:b w:val="0"/>
          <w:bCs w:val="0"/>
          <w:i w:val="0"/>
          <w:sz w:val="22"/>
          <w:szCs w:val="22"/>
        </w:rPr>
        <w:t xml:space="preserve"> no</w:t>
      </w:r>
      <w:proofErr w:type="gramEnd"/>
      <w:r w:rsidRPr="00684FF2">
        <w:rPr>
          <w:rFonts w:ascii="Arial Narrow" w:hAnsi="Arial Narrow"/>
          <w:b w:val="0"/>
          <w:bCs w:val="0"/>
          <w:i w:val="0"/>
          <w:sz w:val="22"/>
          <w:szCs w:val="22"/>
        </w:rPr>
        <w:t xml:space="preserve"> 53 of 2003 as amended. (B-BBEE Act, as amended) is implemented as part of the contract.</w:t>
      </w:r>
    </w:p>
    <w:p w14:paraId="2E844EEB"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Change Control procedures as set out in this document will be followed in the event that there is a substantial change to the current requirements as legislated.</w:t>
      </w:r>
    </w:p>
    <w:p w14:paraId="24D45A53" w14:textId="77777777" w:rsidR="00145202" w:rsidRPr="00684FF2"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84FF2">
        <w:rPr>
          <w:rFonts w:ascii="Arial Narrow" w:hAnsi="Arial Narrow"/>
          <w:b w:val="0"/>
          <w:bCs w:val="0"/>
          <w:i w:val="0"/>
          <w:sz w:val="22"/>
          <w:szCs w:val="22"/>
        </w:rPr>
        <w:t>The State can at any time during the contact period request a full audit to be done on the requirements for B-BBEE expenditure and reporting as set out in this contract. The cost of the audit will be carried by the Contractor.</w:t>
      </w:r>
    </w:p>
    <w:p w14:paraId="0199EA8A" w14:textId="77777777" w:rsidR="00145202" w:rsidRPr="00621B05" w:rsidRDefault="00145202" w:rsidP="00684FF2">
      <w:pPr>
        <w:pStyle w:val="Heading2"/>
        <w:numPr>
          <w:ilvl w:val="1"/>
          <w:numId w:val="4"/>
        </w:numPr>
        <w:spacing w:line="360" w:lineRule="auto"/>
        <w:ind w:hanging="720"/>
        <w:jc w:val="both"/>
        <w:rPr>
          <w:rFonts w:ascii="Arial Narrow" w:hAnsi="Arial Narrow"/>
          <w:b w:val="0"/>
          <w:bCs w:val="0"/>
          <w:i w:val="0"/>
          <w:sz w:val="22"/>
          <w:szCs w:val="22"/>
        </w:rPr>
      </w:pPr>
      <w:r w:rsidRPr="00621B05">
        <w:rPr>
          <w:rFonts w:ascii="Arial Narrow" w:hAnsi="Arial Narrow"/>
          <w:b w:val="0"/>
          <w:bCs w:val="0"/>
          <w:i w:val="0"/>
          <w:sz w:val="22"/>
          <w:szCs w:val="22"/>
        </w:rPr>
        <w:t>The Contractor shall be required to ensure the following:</w:t>
      </w:r>
    </w:p>
    <w:p w14:paraId="08C74F15"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That all service providers on the contract obtain a B-BBEE certificate as issued by a SANAS (South African National Accreditation System) accredited verification agency or in the event of an SMME, as issued by the accountant.</w:t>
      </w:r>
    </w:p>
    <w:p w14:paraId="61318CC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Contractor shall ensure that service providers rendering services under the contract are at all times in possession of a valid B-BBEE certificate.</w:t>
      </w:r>
    </w:p>
    <w:p w14:paraId="44F2A3D1"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Contractor shall keep a database containing the details of B-BBEE accreditation certificates. This will include the date of the certificate being issued, the company that issued the certificate, the B-BBEE level obtained as specified on the certificate, the certificate </w:t>
      </w:r>
      <w:r w:rsidR="00621B05" w:rsidRPr="00621B05">
        <w:rPr>
          <w:rFonts w:ascii="Arial Narrow" w:hAnsi="Arial Narrow"/>
          <w:b w:val="0"/>
          <w:sz w:val="22"/>
          <w:szCs w:val="22"/>
        </w:rPr>
        <w:t>number, a</w:t>
      </w:r>
      <w:r w:rsidRPr="00621B05">
        <w:rPr>
          <w:rFonts w:ascii="Arial Narrow" w:hAnsi="Arial Narrow"/>
          <w:b w:val="0"/>
          <w:sz w:val="22"/>
          <w:szCs w:val="22"/>
        </w:rPr>
        <w:t xml:space="preserve"> breakdown of the B-BBEE points scored in terms of employment equity, skills development, preferential procurement, ownership and the expiry date of the certificate. </w:t>
      </w:r>
    </w:p>
    <w:p w14:paraId="2B83724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Contractor shall report to the State on a monthly basis or when requested on the following information:</w:t>
      </w:r>
    </w:p>
    <w:p w14:paraId="6CC3D01A"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number of service providers per level in terms of their B-BBEE accreditation certificate.</w:t>
      </w:r>
    </w:p>
    <w:p w14:paraId="2F136C22"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The total expenditure per level in terms of the B-BBEE accreditation certificate. </w:t>
      </w:r>
    </w:p>
    <w:p w14:paraId="17282367" w14:textId="77777777" w:rsidR="00145202" w:rsidRPr="00621B05" w:rsidRDefault="00145202" w:rsidP="00621B05">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 xml:space="preserve">This information will also need to be available per province, per department or per vehicle make or type. </w:t>
      </w:r>
    </w:p>
    <w:p w14:paraId="79E2F218" w14:textId="77777777" w:rsidR="00145202" w:rsidRPr="00071ED6" w:rsidRDefault="00145202" w:rsidP="00071ED6">
      <w:pPr>
        <w:pStyle w:val="Heading3"/>
        <w:numPr>
          <w:ilvl w:val="2"/>
          <w:numId w:val="4"/>
        </w:numPr>
        <w:spacing w:before="120" w:after="120" w:line="360" w:lineRule="auto"/>
        <w:ind w:left="1418" w:hanging="709"/>
        <w:jc w:val="both"/>
        <w:rPr>
          <w:rFonts w:ascii="Arial Narrow" w:hAnsi="Arial Narrow"/>
          <w:b w:val="0"/>
          <w:sz w:val="22"/>
          <w:szCs w:val="22"/>
        </w:rPr>
      </w:pPr>
      <w:r w:rsidRPr="00621B05">
        <w:rPr>
          <w:rFonts w:ascii="Arial Narrow" w:hAnsi="Arial Narrow"/>
          <w:b w:val="0"/>
          <w:sz w:val="22"/>
          <w:szCs w:val="22"/>
        </w:rPr>
        <w:t>The expenditure per category (EME’s, QSE’s and large) in terms of ownership.</w:t>
      </w:r>
    </w:p>
    <w:p w14:paraId="126E6E18" w14:textId="33315FC4" w:rsidR="00621B05" w:rsidRDefault="00621B05" w:rsidP="00621B05"/>
    <w:p w14:paraId="0833ABF0" w14:textId="26122439" w:rsidR="004A131D" w:rsidRDefault="004A131D" w:rsidP="00621B05"/>
    <w:p w14:paraId="21046059" w14:textId="77777777" w:rsidR="004A131D" w:rsidRPr="00621B05" w:rsidRDefault="004A131D" w:rsidP="00621B05"/>
    <w:p w14:paraId="31824D6F" w14:textId="77777777" w:rsidR="00145202" w:rsidRPr="00FA7BA2" w:rsidRDefault="00145202" w:rsidP="00145202">
      <w:pPr>
        <w:pStyle w:val="Style1"/>
        <w:ind w:hanging="720"/>
      </w:pPr>
      <w:bookmarkStart w:id="237" w:name="_Toc2846071"/>
      <w:bookmarkStart w:id="238" w:name="_Toc3553786"/>
      <w:r w:rsidRPr="00FA7BA2">
        <w:t>PENALTIES</w:t>
      </w:r>
      <w:bookmarkEnd w:id="237"/>
      <w:bookmarkEnd w:id="238"/>
      <w:r w:rsidRPr="00FA7BA2">
        <w:t xml:space="preserve">  </w:t>
      </w:r>
    </w:p>
    <w:p w14:paraId="6EE1766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Failure to render the services as set out in this contract to the acceptable levels, will either constitute a breach in contract that will lead to termination of the contract or the levying of penalties for the rendering of substandard services. </w:t>
      </w:r>
    </w:p>
    <w:p w14:paraId="5A897BBB"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acceptable level for all services in the contract are set out </w:t>
      </w:r>
      <w:r w:rsidR="00621B05" w:rsidRPr="00DF2724">
        <w:rPr>
          <w:rFonts w:ascii="Arial Narrow" w:hAnsi="Arial Narrow"/>
          <w:b w:val="0"/>
          <w:i w:val="0"/>
          <w:iCs w:val="0"/>
          <w:sz w:val="22"/>
          <w:szCs w:val="22"/>
        </w:rPr>
        <w:t xml:space="preserve">in </w:t>
      </w:r>
      <w:r w:rsidR="00621B05" w:rsidRPr="00621B05">
        <w:rPr>
          <w:rFonts w:ascii="Arial Narrow" w:hAnsi="Arial Narrow"/>
          <w:i w:val="0"/>
          <w:iCs w:val="0"/>
          <w:sz w:val="22"/>
          <w:szCs w:val="22"/>
        </w:rPr>
        <w:t>Annexure</w:t>
      </w:r>
      <w:r w:rsidRPr="00621B05">
        <w:rPr>
          <w:rFonts w:ascii="Arial Narrow" w:hAnsi="Arial Narrow"/>
          <w:i w:val="0"/>
          <w:iCs w:val="0"/>
          <w:sz w:val="22"/>
          <w:szCs w:val="22"/>
        </w:rPr>
        <w:t xml:space="preserve"> D</w:t>
      </w:r>
      <w:r w:rsidRPr="00DF2724">
        <w:rPr>
          <w:rFonts w:ascii="Arial Narrow" w:hAnsi="Arial Narrow"/>
          <w:b w:val="0"/>
          <w:i w:val="0"/>
          <w:iCs w:val="0"/>
          <w:sz w:val="22"/>
          <w:szCs w:val="22"/>
        </w:rPr>
        <w:t>, also referred to as the penalty schedule.</w:t>
      </w:r>
    </w:p>
    <w:p w14:paraId="675C9511"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feasible time frames will be negotiated with the Contractor, prior to signing the Service Level Schedule, but not the penalty amount.</w:t>
      </w:r>
    </w:p>
    <w:p w14:paraId="65CF88BC"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following process will be applicable for departments to levy penalties for the non-delivery of services or the delivery of substandard services to the end user departments as per penalty schedule: </w:t>
      </w:r>
    </w:p>
    <w:p w14:paraId="65BD9326"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shall send a letter to the Contractor, copying the National Department of Transport, quoting the relevant clause of the Service Level Schedule, the service that was not rendered along with all supporting documentation substantiating the claim.</w:t>
      </w:r>
    </w:p>
    <w:p w14:paraId="34C30680"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Contractor will have seven (7) working days to respond to the claim in writing should they not be in agreement of the service failure and provide any substantiating documents in their response. </w:t>
      </w:r>
    </w:p>
    <w:p w14:paraId="38DD3358"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The end user department will have seven (7) working days to either agree with the claim of the Contractor that the penalty should not be levied or confirm the penalty in writing. Any disputes will be referred to the National Department of Transport or any committee or any other party nominated by them.</w:t>
      </w:r>
    </w:p>
    <w:p w14:paraId="19077E74" w14:textId="77777777" w:rsidR="00145202" w:rsidRDefault="00145202" w:rsidP="00145202">
      <w:pPr>
        <w:pStyle w:val="ListParagraph"/>
        <w:spacing w:line="360" w:lineRule="auto"/>
        <w:ind w:left="1440"/>
      </w:pPr>
    </w:p>
    <w:p w14:paraId="4F8AE68E" w14:textId="77777777" w:rsidR="00145202" w:rsidRPr="00FF4525" w:rsidRDefault="00145202" w:rsidP="00145202">
      <w:pPr>
        <w:pStyle w:val="ListParagraph"/>
        <w:spacing w:line="360" w:lineRule="auto"/>
        <w:ind w:left="1440"/>
      </w:pPr>
    </w:p>
    <w:p w14:paraId="1EBBBB31"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lastRenderedPageBreak/>
        <w:t>Upon agreement of the penalty, the Contractor shall make payment to the end user department or the department of Transport within 30 days. Failure to do so will attract interest on the outstanding amount, until such an amount is paid.</w:t>
      </w:r>
    </w:p>
    <w:p w14:paraId="230905F8"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In addition, the end user department and the National Department of Transport shall be provided with a full report on all penalties where the process was concluded. </w:t>
      </w:r>
    </w:p>
    <w:p w14:paraId="2C36B34B"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In the event that the Contractor provide information in which it claims that the service was delivered, the end user department will have 7 working days to either agree with the claim of the Contractor or issue a letter to the Contractor that the service failure needs to be rectified in line with the requirements of the Service Level Schedule.</w:t>
      </w:r>
    </w:p>
    <w:p w14:paraId="49890090"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Should the Contractor not rectify the service failure within the required time frame, the end user department shall confirm the penalty in writing. Any disputes will be referred to the National Department of Transport who will be regarded as the mediator/arbitrator of such disputes or any committee or any other party nominated by them.</w:t>
      </w:r>
    </w:p>
    <w:p w14:paraId="27E7769F"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Consistent or continuous failure by a service provider to rectify specific service failures can constitute a breach of contract and can lead to contract termination.</w:t>
      </w:r>
    </w:p>
    <w:p w14:paraId="67795080" w14:textId="07F82439" w:rsidR="003725C2" w:rsidRDefault="00145202" w:rsidP="004A131D">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No penalties payable, will be paid out of the insurance fund.</w:t>
      </w:r>
    </w:p>
    <w:p w14:paraId="55925D32" w14:textId="6B0E33BC" w:rsidR="004A131D" w:rsidRDefault="004A131D" w:rsidP="004A131D"/>
    <w:p w14:paraId="1AE394B5" w14:textId="67D6F9C3" w:rsidR="004A131D" w:rsidRDefault="004A131D" w:rsidP="004A131D"/>
    <w:p w14:paraId="3D38959E" w14:textId="142417B7" w:rsidR="004A131D" w:rsidRDefault="004A131D" w:rsidP="004A131D"/>
    <w:p w14:paraId="47AE9063" w14:textId="0FD5A461" w:rsidR="004A131D" w:rsidRDefault="004A131D" w:rsidP="004A131D"/>
    <w:p w14:paraId="120FDF41" w14:textId="26350E83" w:rsidR="004A131D" w:rsidRDefault="004A131D" w:rsidP="004A131D"/>
    <w:p w14:paraId="5C7A8AAF" w14:textId="4305D080" w:rsidR="004A131D" w:rsidRDefault="004A131D" w:rsidP="004A131D"/>
    <w:p w14:paraId="511C944B" w14:textId="345C425A" w:rsidR="004A131D" w:rsidRDefault="004A131D" w:rsidP="004A131D"/>
    <w:p w14:paraId="526A40CC" w14:textId="197D0BB3" w:rsidR="004A131D" w:rsidRDefault="004A131D" w:rsidP="004A131D"/>
    <w:p w14:paraId="6D36820E" w14:textId="0E2735CC" w:rsidR="004A131D" w:rsidRDefault="004A131D" w:rsidP="004A131D"/>
    <w:p w14:paraId="1147810B" w14:textId="0F4ADD9A" w:rsidR="004A131D" w:rsidRDefault="004A131D" w:rsidP="004A131D"/>
    <w:p w14:paraId="462427B9" w14:textId="7C6F5CC4" w:rsidR="004A131D" w:rsidRDefault="004A131D" w:rsidP="004A131D"/>
    <w:p w14:paraId="5746CEA0" w14:textId="4A8EC122" w:rsidR="004A131D" w:rsidRDefault="004A131D" w:rsidP="004A131D"/>
    <w:p w14:paraId="619403F3" w14:textId="4C9BD124" w:rsidR="004A131D" w:rsidRDefault="004A131D" w:rsidP="004A131D"/>
    <w:p w14:paraId="10B33B81" w14:textId="08AED95E" w:rsidR="004A131D" w:rsidRDefault="004A131D" w:rsidP="004A131D"/>
    <w:p w14:paraId="36D5B34E" w14:textId="186CCCB1" w:rsidR="004A131D" w:rsidRDefault="004A131D" w:rsidP="004A131D"/>
    <w:p w14:paraId="20F5612B" w14:textId="224FFF50" w:rsidR="004A131D" w:rsidRDefault="004A131D" w:rsidP="004A131D"/>
    <w:p w14:paraId="720252C0" w14:textId="519AD31A" w:rsidR="004A131D" w:rsidRDefault="004A131D" w:rsidP="004A131D"/>
    <w:p w14:paraId="3BA167EF" w14:textId="1AF7277D" w:rsidR="004A131D" w:rsidRDefault="004A131D" w:rsidP="004A131D"/>
    <w:p w14:paraId="16B2B16B" w14:textId="5596F4B4" w:rsidR="004A131D" w:rsidRDefault="004A131D" w:rsidP="004A131D"/>
    <w:p w14:paraId="1B366FE4" w14:textId="31CDF3E2" w:rsidR="004A131D" w:rsidRDefault="004A131D" w:rsidP="004A131D"/>
    <w:p w14:paraId="4511F0B4" w14:textId="38B2F7C8" w:rsidR="004A131D" w:rsidRDefault="004A131D" w:rsidP="004A131D"/>
    <w:p w14:paraId="44D8907E" w14:textId="748CBF30" w:rsidR="004A131D" w:rsidRDefault="004A131D" w:rsidP="004A131D"/>
    <w:p w14:paraId="568F9324" w14:textId="129768A4" w:rsidR="004A131D" w:rsidRDefault="004A131D" w:rsidP="004A131D"/>
    <w:p w14:paraId="55962169" w14:textId="767138B3" w:rsidR="004A131D" w:rsidRDefault="004A131D" w:rsidP="004A131D"/>
    <w:p w14:paraId="70991845" w14:textId="32B69C1B" w:rsidR="004A131D" w:rsidRDefault="004A131D" w:rsidP="004A131D"/>
    <w:p w14:paraId="228F88CF" w14:textId="7B69CBFD" w:rsidR="004A131D" w:rsidRDefault="004A131D" w:rsidP="004A131D"/>
    <w:p w14:paraId="24C39B8D" w14:textId="77777777" w:rsidR="004A131D" w:rsidRPr="004A131D" w:rsidRDefault="004A131D" w:rsidP="004A131D"/>
    <w:p w14:paraId="34123C3B" w14:textId="77777777" w:rsidR="00145202" w:rsidRDefault="00145202" w:rsidP="00145202">
      <w:pPr>
        <w:pStyle w:val="Style1"/>
        <w:ind w:hanging="720"/>
      </w:pPr>
      <w:bookmarkStart w:id="239" w:name="_Toc2846072"/>
      <w:bookmarkStart w:id="240" w:name="_Toc3553787"/>
      <w:r>
        <w:lastRenderedPageBreak/>
        <w:t>CONTRACT CONCLUSION AND FUND SURPLUSES</w:t>
      </w:r>
      <w:bookmarkEnd w:id="239"/>
      <w:bookmarkEnd w:id="240"/>
    </w:p>
    <w:p w14:paraId="3A9D7555"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Any surplus amount in the fund at the end of the contract period will be paid back to the State in line with the requirements as set out in the Special Conditions of Contract RT58/2019 and in line with the provisions of the Public Finance Management Act.</w:t>
      </w:r>
    </w:p>
    <w:p w14:paraId="45AB05C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contractor will be responsible to honour all claims registered against the fund during the contract period for a period of one year after the termination of the contract.  </w:t>
      </w:r>
    </w:p>
    <w:p w14:paraId="4D0ABE6D"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 full audit of the fund will need to be conducted prior to the payment of any surpluses to the State. The cost of such an audit will be paid for through the fund and the supplier </w:t>
      </w:r>
      <w:proofErr w:type="spellStart"/>
      <w:r w:rsidRPr="00DF2724">
        <w:rPr>
          <w:rFonts w:ascii="Arial Narrow" w:hAnsi="Arial Narrow"/>
          <w:b w:val="0"/>
          <w:i w:val="0"/>
          <w:iCs w:val="0"/>
          <w:sz w:val="22"/>
          <w:szCs w:val="22"/>
        </w:rPr>
        <w:t>ofaudit</w:t>
      </w:r>
      <w:proofErr w:type="spellEnd"/>
      <w:r w:rsidRPr="00DF2724">
        <w:rPr>
          <w:rFonts w:ascii="Arial Narrow" w:hAnsi="Arial Narrow"/>
          <w:b w:val="0"/>
          <w:i w:val="0"/>
          <w:iCs w:val="0"/>
          <w:sz w:val="22"/>
          <w:szCs w:val="22"/>
        </w:rPr>
        <w:t xml:space="preserve"> services will need to be appointed in line with the Supply Chain Management Act.</w:t>
      </w:r>
    </w:p>
    <w:p w14:paraId="3038287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All income derived by the fund prior to the final payment will accrue to the fund and will be paid over to the State along with the initial surplus.</w:t>
      </w:r>
    </w:p>
    <w:p w14:paraId="757591BB"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Upon termination of this contract, the contractor will provide required information to any other service provider as appointed by the State in the prescribed format. </w:t>
      </w:r>
    </w:p>
    <w:p w14:paraId="3A64A2B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Throughout the process of the conclusion of the insurance contract and the finalization of all payments to the state, the contractor will need to consult with the National Department of Transport to ensure compliance to all the required processes.   </w:t>
      </w:r>
    </w:p>
    <w:p w14:paraId="41C393B6" w14:textId="77777777" w:rsidR="00145202" w:rsidRDefault="00145202" w:rsidP="00145202">
      <w:pPr>
        <w:pStyle w:val="ListParagraph"/>
        <w:ind w:left="1710"/>
      </w:pPr>
    </w:p>
    <w:p w14:paraId="0706744E" w14:textId="77777777" w:rsidR="00145202" w:rsidRDefault="00145202" w:rsidP="00145202">
      <w:pPr>
        <w:pStyle w:val="Title"/>
      </w:pPr>
    </w:p>
    <w:p w14:paraId="1DA876E1" w14:textId="77777777" w:rsidR="00145202" w:rsidRDefault="00145202" w:rsidP="00145202">
      <w:pPr>
        <w:pStyle w:val="Title"/>
      </w:pPr>
    </w:p>
    <w:p w14:paraId="62E56576" w14:textId="77777777" w:rsidR="00145202" w:rsidRDefault="00145202" w:rsidP="00145202">
      <w:pPr>
        <w:spacing w:after="160"/>
        <w:rPr>
          <w:rFonts w:ascii="Arial" w:eastAsiaTheme="majorEastAsia" w:hAnsi="Arial" w:cs="Arial"/>
          <w:b/>
          <w:spacing w:val="-10"/>
          <w:kern w:val="28"/>
          <w:sz w:val="32"/>
          <w:szCs w:val="32"/>
        </w:rPr>
      </w:pPr>
      <w:r>
        <w:br w:type="page"/>
      </w:r>
    </w:p>
    <w:p w14:paraId="157243E6" w14:textId="77777777" w:rsidR="00145202" w:rsidRDefault="00145202" w:rsidP="00145202">
      <w:pPr>
        <w:pStyle w:val="Title"/>
      </w:pPr>
      <w:bookmarkStart w:id="241" w:name="_Toc2773360"/>
      <w:r>
        <w:lastRenderedPageBreak/>
        <w:t>Category B: VIP vehicles</w:t>
      </w:r>
      <w:bookmarkEnd w:id="241"/>
    </w:p>
    <w:p w14:paraId="5BA394D6" w14:textId="77777777" w:rsidR="00145202" w:rsidRPr="00D618C9" w:rsidRDefault="00145202" w:rsidP="00145202"/>
    <w:p w14:paraId="2D91BE1E" w14:textId="77777777" w:rsidR="00145202" w:rsidRPr="00AF7958" w:rsidRDefault="00145202" w:rsidP="00145202">
      <w:pPr>
        <w:pStyle w:val="Style1"/>
        <w:ind w:hanging="720"/>
      </w:pPr>
      <w:bookmarkStart w:id="242" w:name="_Toc2846073"/>
      <w:bookmarkStart w:id="243" w:name="_Toc3553788"/>
      <w:r w:rsidRPr="00AF7958">
        <w:t>GENERAL</w:t>
      </w:r>
      <w:bookmarkEnd w:id="242"/>
      <w:bookmarkEnd w:id="243"/>
    </w:p>
    <w:p w14:paraId="4B375FB6"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Special Conditions as set out above will be applicable of the insurance of the VIP vehicle, unless otherwise specified in </w:t>
      </w: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of this document.</w:t>
      </w:r>
    </w:p>
    <w:p w14:paraId="265FA8A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i w:val="0"/>
          <w:iCs w:val="0"/>
          <w:sz w:val="22"/>
          <w:szCs w:val="22"/>
        </w:rPr>
        <w:t>Category B</w:t>
      </w:r>
      <w:r w:rsidRPr="00DF2724">
        <w:rPr>
          <w:rFonts w:ascii="Arial Narrow" w:hAnsi="Arial Narrow"/>
          <w:b w:val="0"/>
          <w:i w:val="0"/>
          <w:iCs w:val="0"/>
          <w:sz w:val="22"/>
          <w:szCs w:val="22"/>
        </w:rPr>
        <w:t xml:space="preserve"> is only applicable for VIP vehicles.</w:t>
      </w:r>
    </w:p>
    <w:p w14:paraId="3ED5D8D9"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The insurance cover for VIP vehicles will form part of the fund but will be administered separately.</w:t>
      </w:r>
    </w:p>
    <w:p w14:paraId="2CECCFEE"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Due to the nature of the VIP vehicles, the insurance cover will need to make provision for multiple drivers.</w:t>
      </w:r>
    </w:p>
    <w:p w14:paraId="13F1A1CC" w14:textId="77777777" w:rsidR="00145202" w:rsidRPr="00BD6821" w:rsidRDefault="00145202" w:rsidP="00BD6821">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End user departments may insure VIP vehicles through another supplier, where the cost for the same cover are lower than that specified in this contract.</w:t>
      </w:r>
    </w:p>
    <w:p w14:paraId="37D8DBC3" w14:textId="77777777" w:rsidR="00145202" w:rsidRPr="00F30C12" w:rsidRDefault="00145202" w:rsidP="00145202">
      <w:pPr>
        <w:pStyle w:val="Style1"/>
        <w:ind w:hanging="720"/>
      </w:pPr>
      <w:bookmarkStart w:id="244" w:name="_Toc2846074"/>
      <w:bookmarkStart w:id="245" w:name="_Toc3553789"/>
      <w:r w:rsidRPr="00F30C12">
        <w:t>COVER</w:t>
      </w:r>
      <w:bookmarkEnd w:id="244"/>
      <w:bookmarkEnd w:id="245"/>
    </w:p>
    <w:p w14:paraId="15739AB7"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When requesting cover for a VIP vehicle, the end user department will need to specify whether the vehicle was purchased through RT57 or through normal Supply Chain Management Processes.</w:t>
      </w:r>
    </w:p>
    <w:p w14:paraId="0F030DEA"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In the event that the vehicle as purchased through the normal Supply Chain Management processes, the vehicle will be insured at market value. Where the vehicle was purchased through the RT57 vehicle procurement contract, the amount will be determined through the same methodology used for the subsidized vehicles as specified in </w:t>
      </w:r>
      <w:r w:rsidRPr="00DF2724">
        <w:rPr>
          <w:rFonts w:ascii="Arial Narrow" w:hAnsi="Arial Narrow"/>
          <w:i w:val="0"/>
          <w:iCs w:val="0"/>
          <w:sz w:val="22"/>
          <w:szCs w:val="22"/>
        </w:rPr>
        <w:t>Category A.</w:t>
      </w:r>
    </w:p>
    <w:p w14:paraId="7C4A00BC" w14:textId="71F21C98" w:rsidR="003725C2" w:rsidRDefault="00145202" w:rsidP="003725C2">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In the event of a total loss, payment will be made to the end user department.</w:t>
      </w:r>
    </w:p>
    <w:p w14:paraId="703FF391" w14:textId="607007B9" w:rsidR="004A131D" w:rsidRDefault="004A131D" w:rsidP="004A131D"/>
    <w:p w14:paraId="44E51C66" w14:textId="39754D60" w:rsidR="004A131D" w:rsidRDefault="004A131D" w:rsidP="004A131D"/>
    <w:p w14:paraId="64262860" w14:textId="33A87C15" w:rsidR="004A131D" w:rsidRDefault="004A131D" w:rsidP="004A131D"/>
    <w:p w14:paraId="61AD0A6B" w14:textId="553FD21B" w:rsidR="004A131D" w:rsidRDefault="004A131D" w:rsidP="004A131D"/>
    <w:p w14:paraId="0C6C2C81" w14:textId="1CD0B154" w:rsidR="004A131D" w:rsidRDefault="004A131D" w:rsidP="004A131D"/>
    <w:p w14:paraId="0D2FA9BA" w14:textId="59F1F154" w:rsidR="004A131D" w:rsidRDefault="004A131D" w:rsidP="004A131D"/>
    <w:p w14:paraId="31C3F830" w14:textId="1F5FA864" w:rsidR="004A131D" w:rsidRDefault="004A131D" w:rsidP="004A131D"/>
    <w:p w14:paraId="33CBB688" w14:textId="6F796F2D" w:rsidR="004A131D" w:rsidRDefault="004A131D" w:rsidP="004A131D"/>
    <w:p w14:paraId="20AAF29B" w14:textId="3CE12B65" w:rsidR="004A131D" w:rsidRDefault="004A131D" w:rsidP="004A131D"/>
    <w:p w14:paraId="254A8AD3" w14:textId="0BC2A80B" w:rsidR="004A131D" w:rsidRDefault="004A131D" w:rsidP="004A131D"/>
    <w:p w14:paraId="45B56571" w14:textId="186645B6" w:rsidR="004A131D" w:rsidRDefault="004A131D" w:rsidP="004A131D"/>
    <w:p w14:paraId="268D280B" w14:textId="32A45042" w:rsidR="004A131D" w:rsidRDefault="004A131D" w:rsidP="004A131D"/>
    <w:p w14:paraId="64A7BCCE" w14:textId="68D76AA7" w:rsidR="004A131D" w:rsidRDefault="004A131D" w:rsidP="004A131D"/>
    <w:p w14:paraId="2B237491" w14:textId="36D13902" w:rsidR="004A131D" w:rsidRDefault="004A131D" w:rsidP="004A131D"/>
    <w:p w14:paraId="1384C8C3" w14:textId="0BFF2A8B" w:rsidR="004A131D" w:rsidRDefault="004A131D" w:rsidP="004A131D"/>
    <w:p w14:paraId="570FBD75" w14:textId="77777777" w:rsidR="004A131D" w:rsidRPr="004A131D" w:rsidRDefault="004A131D" w:rsidP="004A131D"/>
    <w:p w14:paraId="3E0B34F7" w14:textId="77777777" w:rsidR="00145202" w:rsidRPr="00F873BE" w:rsidRDefault="00145202" w:rsidP="00145202">
      <w:pPr>
        <w:pStyle w:val="Style1"/>
        <w:ind w:hanging="720"/>
      </w:pPr>
      <w:bookmarkStart w:id="246" w:name="_Toc2846075"/>
      <w:bookmarkStart w:id="247" w:name="_Toc3553790"/>
      <w:r w:rsidRPr="00F873BE">
        <w:lastRenderedPageBreak/>
        <w:t>PREMIUMS</w:t>
      </w:r>
      <w:bookmarkEnd w:id="246"/>
      <w:bookmarkEnd w:id="247"/>
    </w:p>
    <w:p w14:paraId="4EFBCD8F" w14:textId="77777777"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48" w:name="_Toc2773361"/>
      <w:bookmarkStart w:id="249" w:name="_Toc2846076"/>
      <w:r w:rsidRPr="00DF2724">
        <w:rPr>
          <w:rFonts w:ascii="Arial Narrow" w:hAnsi="Arial Narrow"/>
          <w:i w:val="0"/>
          <w:iCs w:val="0"/>
          <w:sz w:val="22"/>
          <w:szCs w:val="22"/>
        </w:rPr>
        <w:t>Determination of premiums</w:t>
      </w:r>
      <w:bookmarkEnd w:id="248"/>
      <w:bookmarkEnd w:id="249"/>
    </w:p>
    <w:p w14:paraId="2D09BB05" w14:textId="77777777" w:rsid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Premiums for VIP vehicles will be determined by the type and make of vehicle or the price of the vehicle and will not need to be a fixed premium for all VIP vehicles.</w:t>
      </w:r>
    </w:p>
    <w:p w14:paraId="69588103"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 A fixed premium, based on certain price categories may be implemented.</w:t>
      </w:r>
    </w:p>
    <w:p w14:paraId="035A33E6"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The premium </w:t>
      </w:r>
      <w:r w:rsidR="003725C2" w:rsidRPr="003725C2">
        <w:rPr>
          <w:rFonts w:ascii="Arial Narrow" w:hAnsi="Arial Narrow"/>
          <w:b w:val="0"/>
          <w:sz w:val="22"/>
          <w:szCs w:val="22"/>
        </w:rPr>
        <w:t>determination</w:t>
      </w:r>
      <w:r w:rsidRPr="003725C2">
        <w:rPr>
          <w:rFonts w:ascii="Arial Narrow" w:hAnsi="Arial Narrow"/>
          <w:b w:val="0"/>
          <w:sz w:val="22"/>
          <w:szCs w:val="22"/>
        </w:rPr>
        <w:t xml:space="preserve"> will form part of the annual review of the fund, the actuarial analysis and the consultation between the Department of Transport and the contractor.</w:t>
      </w:r>
    </w:p>
    <w:p w14:paraId="3685AFEF"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No excesses will be payable for any incidents related to VIP vehicles. </w:t>
      </w:r>
    </w:p>
    <w:p w14:paraId="41BB3233" w14:textId="77777777" w:rsidR="00145202" w:rsidRPr="00DF2724" w:rsidRDefault="00145202" w:rsidP="00DF2724">
      <w:pPr>
        <w:pStyle w:val="Heading2"/>
        <w:numPr>
          <w:ilvl w:val="1"/>
          <w:numId w:val="4"/>
        </w:numPr>
        <w:spacing w:line="360" w:lineRule="auto"/>
        <w:ind w:hanging="720"/>
        <w:jc w:val="both"/>
        <w:rPr>
          <w:rFonts w:ascii="Arial Narrow" w:hAnsi="Arial Narrow"/>
          <w:i w:val="0"/>
          <w:iCs w:val="0"/>
          <w:sz w:val="22"/>
          <w:szCs w:val="22"/>
        </w:rPr>
      </w:pPr>
      <w:bookmarkStart w:id="250" w:name="_Toc2773362"/>
      <w:bookmarkStart w:id="251" w:name="_Toc2846077"/>
      <w:r w:rsidRPr="00DF2724">
        <w:rPr>
          <w:rFonts w:ascii="Arial Narrow" w:hAnsi="Arial Narrow"/>
          <w:i w:val="0"/>
          <w:iCs w:val="0"/>
          <w:sz w:val="22"/>
          <w:szCs w:val="22"/>
        </w:rPr>
        <w:t>Payment of premiums</w:t>
      </w:r>
      <w:bookmarkEnd w:id="250"/>
      <w:bookmarkEnd w:id="251"/>
    </w:p>
    <w:p w14:paraId="4581A837" w14:textId="77777777" w:rsidR="00145202" w:rsidRPr="003725C2" w:rsidRDefault="00145202" w:rsidP="003725C2">
      <w:pPr>
        <w:pStyle w:val="Heading3"/>
        <w:numPr>
          <w:ilvl w:val="2"/>
          <w:numId w:val="4"/>
        </w:numPr>
        <w:spacing w:before="120" w:after="120" w:line="360" w:lineRule="auto"/>
        <w:ind w:left="1418" w:hanging="709"/>
        <w:jc w:val="both"/>
        <w:rPr>
          <w:rFonts w:ascii="Arial Narrow" w:hAnsi="Arial Narrow"/>
          <w:b w:val="0"/>
          <w:sz w:val="22"/>
          <w:szCs w:val="22"/>
        </w:rPr>
      </w:pPr>
      <w:r w:rsidRPr="003725C2">
        <w:rPr>
          <w:rFonts w:ascii="Arial Narrow" w:hAnsi="Arial Narrow"/>
          <w:b w:val="0"/>
          <w:sz w:val="22"/>
          <w:szCs w:val="22"/>
        </w:rPr>
        <w:t xml:space="preserve">Premiums will be paid </w:t>
      </w:r>
      <w:r w:rsidR="003725C2" w:rsidRPr="003725C2">
        <w:rPr>
          <w:rFonts w:ascii="Arial Narrow" w:hAnsi="Arial Narrow"/>
          <w:b w:val="0"/>
          <w:sz w:val="22"/>
          <w:szCs w:val="22"/>
        </w:rPr>
        <w:t>annual</w:t>
      </w:r>
      <w:r w:rsidRPr="003725C2">
        <w:rPr>
          <w:rFonts w:ascii="Arial Narrow" w:hAnsi="Arial Narrow"/>
          <w:b w:val="0"/>
          <w:sz w:val="22"/>
          <w:szCs w:val="22"/>
        </w:rPr>
        <w:t xml:space="preserve"> upfront by the end user departments. The contractor will need to allow for a </w:t>
      </w:r>
      <w:r w:rsidR="003725C2" w:rsidRPr="003725C2">
        <w:rPr>
          <w:rFonts w:ascii="Arial Narrow" w:hAnsi="Arial Narrow"/>
          <w:b w:val="0"/>
          <w:sz w:val="22"/>
          <w:szCs w:val="22"/>
        </w:rPr>
        <w:t>one-month</w:t>
      </w:r>
      <w:r w:rsidRPr="003725C2">
        <w:rPr>
          <w:rFonts w:ascii="Arial Narrow" w:hAnsi="Arial Narrow"/>
          <w:b w:val="0"/>
          <w:sz w:val="22"/>
          <w:szCs w:val="22"/>
        </w:rPr>
        <w:t xml:space="preserve"> grace period where the payment of the annual premium is delayed, without the department </w:t>
      </w:r>
      <w:r w:rsidR="003725C2" w:rsidRPr="003725C2">
        <w:rPr>
          <w:rFonts w:ascii="Arial Narrow" w:hAnsi="Arial Narrow"/>
          <w:b w:val="0"/>
          <w:sz w:val="22"/>
          <w:szCs w:val="22"/>
        </w:rPr>
        <w:t>forfeiting</w:t>
      </w:r>
      <w:r w:rsidRPr="003725C2">
        <w:rPr>
          <w:rFonts w:ascii="Arial Narrow" w:hAnsi="Arial Narrow"/>
          <w:b w:val="0"/>
          <w:sz w:val="22"/>
          <w:szCs w:val="22"/>
        </w:rPr>
        <w:t xml:space="preserve"> the cover on the vehicle.</w:t>
      </w:r>
    </w:p>
    <w:p w14:paraId="1A1F3015" w14:textId="77777777" w:rsidR="00145202" w:rsidRPr="00F30C12" w:rsidRDefault="00145202" w:rsidP="00145202">
      <w:pPr>
        <w:pStyle w:val="Style1"/>
        <w:ind w:hanging="720"/>
      </w:pPr>
      <w:bookmarkStart w:id="252" w:name="_Toc2846078"/>
      <w:bookmarkStart w:id="253" w:name="_Toc3553791"/>
      <w:r w:rsidRPr="00F30C12">
        <w:t>EXCLUSIONS</w:t>
      </w:r>
      <w:bookmarkEnd w:id="252"/>
      <w:bookmarkEnd w:id="253"/>
    </w:p>
    <w:p w14:paraId="398450E6"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provision of a relief or stand in vehicle is not required as departments will make their own </w:t>
      </w:r>
      <w:r w:rsidR="00DF2724" w:rsidRPr="00DF2724">
        <w:rPr>
          <w:rFonts w:ascii="Arial Narrow" w:hAnsi="Arial Narrow"/>
          <w:b w:val="0"/>
          <w:i w:val="0"/>
          <w:iCs w:val="0"/>
          <w:sz w:val="22"/>
          <w:szCs w:val="22"/>
        </w:rPr>
        <w:t>arrangements</w:t>
      </w:r>
      <w:r w:rsidRPr="00DF2724">
        <w:rPr>
          <w:rFonts w:ascii="Arial Narrow" w:hAnsi="Arial Narrow"/>
          <w:b w:val="0"/>
          <w:i w:val="0"/>
          <w:iCs w:val="0"/>
          <w:sz w:val="22"/>
          <w:szCs w:val="22"/>
        </w:rPr>
        <w:t xml:space="preserve"> for the provision of a stand in vehicle.</w:t>
      </w:r>
    </w:p>
    <w:p w14:paraId="24205508" w14:textId="77777777" w:rsidR="00145202" w:rsidRPr="00F30C12" w:rsidRDefault="00145202" w:rsidP="00145202">
      <w:pPr>
        <w:pStyle w:val="Style1"/>
        <w:ind w:hanging="720"/>
      </w:pPr>
      <w:bookmarkStart w:id="254" w:name="_Toc2846079"/>
      <w:bookmarkStart w:id="255" w:name="_Toc3553792"/>
      <w:r w:rsidRPr="00F30C12">
        <w:t>COMMUNICATION</w:t>
      </w:r>
      <w:bookmarkEnd w:id="254"/>
      <w:bookmarkEnd w:id="255"/>
    </w:p>
    <w:p w14:paraId="594201D1" w14:textId="0E3C6A84" w:rsidR="000F0477" w:rsidRDefault="00145202" w:rsidP="000F0477">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Where the vehicle of a Political Office Bearer has been involved in an accident or incident, the contractor shall in consultation with the staff in office of the Political Office Bearer ensure that the required assistance is provided and that the scene of the accident or incident are managed.</w:t>
      </w:r>
    </w:p>
    <w:p w14:paraId="3ECF00E1" w14:textId="266187B0" w:rsidR="004A131D" w:rsidRDefault="004A131D" w:rsidP="004A131D"/>
    <w:p w14:paraId="069F3D83" w14:textId="26078483" w:rsidR="004A131D" w:rsidRDefault="004A131D" w:rsidP="004A131D"/>
    <w:p w14:paraId="097358BB" w14:textId="291FA7D2" w:rsidR="004A131D" w:rsidRDefault="004A131D" w:rsidP="004A131D"/>
    <w:p w14:paraId="3E75EB5F" w14:textId="4CD36B4F" w:rsidR="004A131D" w:rsidRDefault="004A131D" w:rsidP="004A131D"/>
    <w:p w14:paraId="65C8A0B2" w14:textId="5CC9B530" w:rsidR="004A131D" w:rsidRDefault="004A131D" w:rsidP="004A131D"/>
    <w:p w14:paraId="4138DB30" w14:textId="3D3D97BB" w:rsidR="004A131D" w:rsidRDefault="004A131D" w:rsidP="004A131D"/>
    <w:p w14:paraId="7EF2ABDC" w14:textId="3EB80956" w:rsidR="004A131D" w:rsidRDefault="004A131D" w:rsidP="004A131D"/>
    <w:p w14:paraId="354B102B" w14:textId="1BB818FD" w:rsidR="004A131D" w:rsidRDefault="004A131D" w:rsidP="004A131D"/>
    <w:p w14:paraId="00A373D0" w14:textId="199E9422" w:rsidR="004A131D" w:rsidRDefault="004A131D" w:rsidP="004A131D"/>
    <w:p w14:paraId="73A59E36" w14:textId="33B37C5C" w:rsidR="004A131D" w:rsidRDefault="004A131D" w:rsidP="004A131D"/>
    <w:p w14:paraId="07B6A586" w14:textId="04F8BFD4" w:rsidR="004A131D" w:rsidRDefault="004A131D" w:rsidP="004A131D"/>
    <w:p w14:paraId="55E3D9B1" w14:textId="2123458D" w:rsidR="004A131D" w:rsidRDefault="004A131D" w:rsidP="004A131D"/>
    <w:p w14:paraId="612FFB6D" w14:textId="08CD7033" w:rsidR="004A131D" w:rsidRDefault="004A131D" w:rsidP="004A131D"/>
    <w:p w14:paraId="4C5601B5" w14:textId="1A8C6AE7" w:rsidR="004A131D" w:rsidRDefault="004A131D" w:rsidP="004A131D"/>
    <w:p w14:paraId="17EDD3D9" w14:textId="19E4DA97" w:rsidR="004A131D" w:rsidRDefault="004A131D" w:rsidP="004A131D"/>
    <w:p w14:paraId="7BA29384" w14:textId="77777777" w:rsidR="004A131D" w:rsidRPr="004A131D" w:rsidRDefault="004A131D" w:rsidP="004A131D"/>
    <w:p w14:paraId="544C8265" w14:textId="77777777" w:rsidR="000F0477" w:rsidRPr="000F0477" w:rsidRDefault="000F0477" w:rsidP="000F0477"/>
    <w:p w14:paraId="163343DF" w14:textId="77777777" w:rsidR="00145202" w:rsidRDefault="00145202" w:rsidP="00145202">
      <w:pPr>
        <w:pStyle w:val="Style1"/>
        <w:ind w:hanging="720"/>
      </w:pPr>
      <w:bookmarkStart w:id="256" w:name="_Toc2846080"/>
      <w:bookmarkStart w:id="257" w:name="_Toc3553793"/>
      <w:r>
        <w:lastRenderedPageBreak/>
        <w:t>REPORTING</w:t>
      </w:r>
      <w:bookmarkEnd w:id="256"/>
      <w:r>
        <w:t xml:space="preserve"> AND SUPPLIER PERFORMANCE REVIEWS</w:t>
      </w:r>
      <w:bookmarkEnd w:id="257"/>
    </w:p>
    <w:p w14:paraId="47BF7A0F"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The National Treasury will conduct bi-annual supplier reviews which will include end users to discuss contracting issues amongst </w:t>
      </w:r>
      <w:r w:rsidR="000F0477" w:rsidRPr="00DF2724">
        <w:rPr>
          <w:rFonts w:ascii="Arial Narrow" w:hAnsi="Arial Narrow"/>
          <w:b w:val="0"/>
          <w:i w:val="0"/>
          <w:iCs w:val="0"/>
          <w:sz w:val="22"/>
          <w:szCs w:val="22"/>
        </w:rPr>
        <w:t>others:</w:t>
      </w:r>
      <w:r w:rsidRPr="00DF2724">
        <w:rPr>
          <w:rFonts w:ascii="Arial Narrow" w:hAnsi="Arial Narrow"/>
          <w:b w:val="0"/>
          <w:i w:val="0"/>
          <w:iCs w:val="0"/>
          <w:sz w:val="22"/>
          <w:szCs w:val="22"/>
        </w:rPr>
        <w:t xml:space="preserve"> </w:t>
      </w:r>
    </w:p>
    <w:p w14:paraId="17BA6632"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Non performance</w:t>
      </w:r>
    </w:p>
    <w:p w14:paraId="64EF5059"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Late payment issues</w:t>
      </w:r>
    </w:p>
    <w:p w14:paraId="4BEA4B69"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 xml:space="preserve">Estimated forecasts for the next </w:t>
      </w:r>
      <w:r w:rsidR="000F0477" w:rsidRPr="000F0477">
        <w:rPr>
          <w:rFonts w:ascii="Arial Narrow" w:hAnsi="Arial Narrow"/>
          <w:b w:val="0"/>
          <w:sz w:val="22"/>
          <w:szCs w:val="22"/>
        </w:rPr>
        <w:t>six (</w:t>
      </w:r>
      <w:r w:rsidRPr="000F0477">
        <w:rPr>
          <w:rFonts w:ascii="Arial Narrow" w:hAnsi="Arial Narrow"/>
          <w:b w:val="0"/>
          <w:sz w:val="22"/>
          <w:szCs w:val="22"/>
        </w:rPr>
        <w:t>6) months</w:t>
      </w:r>
    </w:p>
    <w:p w14:paraId="765BD641"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Review of last six (6) months</w:t>
      </w:r>
    </w:p>
    <w:p w14:paraId="3C377705"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Services provided late</w:t>
      </w:r>
    </w:p>
    <w:p w14:paraId="36DDDAF3" w14:textId="77777777" w:rsidR="00145202" w:rsidRPr="000F0477" w:rsidRDefault="00145202" w:rsidP="000F0477">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New development in the market</w:t>
      </w:r>
    </w:p>
    <w:p w14:paraId="782577D6" w14:textId="77777777" w:rsidR="00145202" w:rsidRPr="000F0477" w:rsidRDefault="00145202" w:rsidP="00145202">
      <w:pPr>
        <w:pStyle w:val="Heading3"/>
        <w:numPr>
          <w:ilvl w:val="2"/>
          <w:numId w:val="4"/>
        </w:numPr>
        <w:spacing w:before="120" w:after="120" w:line="360" w:lineRule="auto"/>
        <w:ind w:left="1418" w:hanging="709"/>
        <w:jc w:val="both"/>
        <w:rPr>
          <w:rFonts w:ascii="Arial Narrow" w:hAnsi="Arial Narrow"/>
          <w:b w:val="0"/>
          <w:sz w:val="22"/>
          <w:szCs w:val="22"/>
        </w:rPr>
      </w:pPr>
      <w:r w:rsidRPr="000F0477">
        <w:rPr>
          <w:rFonts w:ascii="Arial Narrow" w:hAnsi="Arial Narrow"/>
          <w:b w:val="0"/>
          <w:sz w:val="22"/>
          <w:szCs w:val="22"/>
        </w:rPr>
        <w:t>Any other issues</w:t>
      </w:r>
    </w:p>
    <w:p w14:paraId="50734B98" w14:textId="77777777" w:rsidR="00145202" w:rsidRPr="00DF2724" w:rsidRDefault="00145202" w:rsidP="00DF2724">
      <w:pPr>
        <w:pStyle w:val="Heading2"/>
        <w:numPr>
          <w:ilvl w:val="1"/>
          <w:numId w:val="4"/>
        </w:numPr>
        <w:spacing w:line="360" w:lineRule="auto"/>
        <w:ind w:hanging="720"/>
        <w:jc w:val="both"/>
        <w:rPr>
          <w:rFonts w:ascii="Arial Narrow" w:hAnsi="Arial Narrow"/>
          <w:b w:val="0"/>
          <w:i w:val="0"/>
          <w:iCs w:val="0"/>
          <w:sz w:val="22"/>
          <w:szCs w:val="22"/>
        </w:rPr>
      </w:pPr>
      <w:r w:rsidRPr="00DF2724">
        <w:rPr>
          <w:rFonts w:ascii="Arial Narrow" w:hAnsi="Arial Narrow"/>
          <w:b w:val="0"/>
          <w:i w:val="0"/>
          <w:iCs w:val="0"/>
          <w:sz w:val="22"/>
          <w:szCs w:val="22"/>
        </w:rPr>
        <w:t xml:space="preserve">All the contractors shall be required to report on a monthly basis as follows: </w:t>
      </w:r>
    </w:p>
    <w:p w14:paraId="7227F3FC" w14:textId="77777777"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58" w:name="_Toc2773363"/>
      <w:bookmarkStart w:id="259" w:name="_Toc2846081"/>
      <w:r w:rsidRPr="000F0477">
        <w:rPr>
          <w:rFonts w:ascii="Arial Narrow" w:hAnsi="Arial Narrow"/>
          <w:sz w:val="22"/>
          <w:szCs w:val="22"/>
        </w:rPr>
        <w:t>Administration of the Contract</w:t>
      </w:r>
      <w:bookmarkEnd w:id="258"/>
      <w:bookmarkEnd w:id="259"/>
    </w:p>
    <w:p w14:paraId="01C80EB9" w14:textId="77777777" w:rsidR="00145202" w:rsidRPr="0072353C" w:rsidRDefault="00145202" w:rsidP="00145202">
      <w:pPr>
        <w:pStyle w:val="ListParagraph"/>
        <w:spacing w:line="360" w:lineRule="auto"/>
        <w:ind w:left="709" w:right="4"/>
      </w:pPr>
      <w:r>
        <w:t xml:space="preserve">The excel spreadsheet must contain the following information: </w:t>
      </w:r>
      <w:r w:rsidR="006558C2" w:rsidRPr="00E673E6">
        <w:t>Province</w:t>
      </w:r>
      <w:r w:rsidR="006558C2">
        <w:t>,</w:t>
      </w:r>
      <w:r w:rsidR="006558C2" w:rsidRPr="00E673E6">
        <w:t xml:space="preserve"> Department</w:t>
      </w:r>
      <w:r>
        <w:t xml:space="preserve">, </w:t>
      </w:r>
      <w:r w:rsidRPr="00E673E6">
        <w:t>Client</w:t>
      </w:r>
      <w:r>
        <w:t>,</w:t>
      </w:r>
      <w:r w:rsidRPr="00E673E6">
        <w:tab/>
        <w:t>Policy N</w:t>
      </w:r>
      <w:r>
        <w:t xml:space="preserve">umber, </w:t>
      </w:r>
      <w:r w:rsidRPr="00E673E6">
        <w:t>Payment Freq</w:t>
      </w:r>
      <w:r>
        <w:t>uency,</w:t>
      </w:r>
      <w:r w:rsidRPr="00E673E6">
        <w:tab/>
        <w:t>Cover</w:t>
      </w:r>
      <w:r>
        <w:t xml:space="preserve"> </w:t>
      </w:r>
      <w:r w:rsidRPr="00E673E6">
        <w:t>Type</w:t>
      </w:r>
      <w:r>
        <w:t xml:space="preserve">, </w:t>
      </w:r>
      <w:r w:rsidRPr="00E673E6">
        <w:t>Claim</w:t>
      </w:r>
      <w:r>
        <w:t xml:space="preserve"> number, </w:t>
      </w:r>
      <w:r w:rsidRPr="00E673E6">
        <w:t>Claim Reason</w:t>
      </w:r>
      <w:r>
        <w:t>/Type</w:t>
      </w:r>
      <w:r w:rsidRPr="00E673E6">
        <w:tab/>
        <w:t>Claim Flow Status</w:t>
      </w:r>
      <w:r>
        <w:t>,</w:t>
      </w:r>
      <w:r w:rsidRPr="00E673E6">
        <w:tab/>
      </w:r>
      <w:r w:rsidR="006558C2" w:rsidRPr="00E673E6">
        <w:t>claim</w:t>
      </w:r>
      <w:r w:rsidRPr="00E673E6">
        <w:t xml:space="preserve"> internal Status</w:t>
      </w:r>
      <w:r>
        <w:t xml:space="preserve"> (approved/not approved), D</w:t>
      </w:r>
      <w:r w:rsidRPr="00E673E6">
        <w:t xml:space="preserve">ate </w:t>
      </w:r>
      <w:r w:rsidR="006558C2" w:rsidRPr="00E673E6">
        <w:t>Reported</w:t>
      </w:r>
      <w:r w:rsidR="006558C2">
        <w:t>,</w:t>
      </w:r>
      <w:r>
        <w:t xml:space="preserve"> </w:t>
      </w:r>
      <w:r w:rsidRPr="00E673E6">
        <w:t>Fin</w:t>
      </w:r>
      <w:r>
        <w:t>ancial</w:t>
      </w:r>
      <w:r w:rsidRPr="00E673E6">
        <w:t xml:space="preserve"> Period</w:t>
      </w:r>
      <w:r>
        <w:t xml:space="preserve">, </w:t>
      </w:r>
      <w:r w:rsidRPr="00E673E6">
        <w:t>Date Settled</w:t>
      </w:r>
      <w:r>
        <w:t>,</w:t>
      </w:r>
      <w:r w:rsidRPr="00E673E6">
        <w:tab/>
      </w:r>
      <w:r w:rsidR="00DF2724" w:rsidRPr="00E673E6">
        <w:t>Original Estimate</w:t>
      </w:r>
      <w:r>
        <w:t>,</w:t>
      </w:r>
      <w:r w:rsidRPr="00E673E6">
        <w:tab/>
        <w:t>Revised Estimate</w:t>
      </w:r>
      <w:r>
        <w:t xml:space="preserve">, Amount </w:t>
      </w:r>
      <w:r w:rsidR="00DF2724" w:rsidRPr="00E673E6">
        <w:t>Settled</w:t>
      </w:r>
      <w:r w:rsidR="00DF2724">
        <w:t>,</w:t>
      </w:r>
      <w:r w:rsidR="00DF2724" w:rsidRPr="00E673E6">
        <w:t xml:space="preserve"> Outstanding</w:t>
      </w:r>
      <w:r>
        <w:t xml:space="preserve"> Amount. </w:t>
      </w:r>
      <w:r w:rsidRPr="00C62DE2">
        <w:rPr>
          <w:b/>
        </w:rPr>
        <w:t>No PDF format will be accepted</w:t>
      </w:r>
      <w:r>
        <w:t>.</w:t>
      </w:r>
    </w:p>
    <w:p w14:paraId="72E99291" w14:textId="77777777" w:rsidR="00145202" w:rsidRPr="000F0477" w:rsidRDefault="00145202" w:rsidP="00071ED6">
      <w:pPr>
        <w:pStyle w:val="Heading3"/>
        <w:numPr>
          <w:ilvl w:val="2"/>
          <w:numId w:val="4"/>
        </w:numPr>
        <w:spacing w:before="120" w:after="120" w:line="360" w:lineRule="auto"/>
        <w:ind w:left="709" w:hanging="709"/>
        <w:jc w:val="both"/>
        <w:rPr>
          <w:rFonts w:ascii="Arial Narrow" w:hAnsi="Arial Narrow"/>
          <w:sz w:val="22"/>
          <w:szCs w:val="22"/>
        </w:rPr>
      </w:pPr>
      <w:bookmarkStart w:id="260" w:name="_Toc2773364"/>
      <w:bookmarkStart w:id="261" w:name="_Toc2846082"/>
      <w:r w:rsidRPr="000F0477">
        <w:rPr>
          <w:rFonts w:ascii="Arial Narrow" w:hAnsi="Arial Narrow"/>
          <w:sz w:val="22"/>
          <w:szCs w:val="22"/>
        </w:rPr>
        <w:t>Preferential Procurement Spend</w:t>
      </w:r>
      <w:bookmarkEnd w:id="260"/>
      <w:bookmarkEnd w:id="261"/>
    </w:p>
    <w:p w14:paraId="05A8A9D6" w14:textId="77777777" w:rsidR="00145202" w:rsidRPr="00AB3841" w:rsidRDefault="00145202" w:rsidP="00145202">
      <w:pPr>
        <w:pStyle w:val="ListParagraph"/>
        <w:spacing w:line="360" w:lineRule="auto"/>
        <w:ind w:left="709" w:right="4"/>
      </w:pPr>
      <w:r w:rsidRPr="00AB3841">
        <w:t>The report must indicate 51% black owned QSE/EME and 51% large companies which are black owned.</w:t>
      </w:r>
      <w:r>
        <w:t xml:space="preserve"> Excel spreadsheet must be used. </w:t>
      </w:r>
      <w:r w:rsidRPr="00C62DE2">
        <w:rPr>
          <w:b/>
        </w:rPr>
        <w:t>No PDF format will be accepted</w:t>
      </w:r>
      <w:r>
        <w:t>.</w:t>
      </w:r>
    </w:p>
    <w:p w14:paraId="3288232D" w14:textId="77777777" w:rsidR="00145202" w:rsidRDefault="00145202" w:rsidP="00145202">
      <w:pPr>
        <w:pStyle w:val="ListParagraph"/>
        <w:spacing w:line="360" w:lineRule="auto"/>
        <w:ind w:left="709" w:right="4"/>
      </w:pPr>
      <w:r>
        <w:br w:type="page"/>
      </w:r>
    </w:p>
    <w:p w14:paraId="2BBA442C" w14:textId="77777777" w:rsidR="00145202" w:rsidRDefault="00145202" w:rsidP="00145202">
      <w:pPr>
        <w:pStyle w:val="Title"/>
      </w:pPr>
      <w:bookmarkStart w:id="262" w:name="_Toc2773365"/>
      <w:r>
        <w:lastRenderedPageBreak/>
        <w:t>Annexure A: Pricing Schedule</w:t>
      </w:r>
      <w:bookmarkEnd w:id="262"/>
    </w:p>
    <w:p w14:paraId="23D6291F" w14:textId="77777777" w:rsidR="006558C2" w:rsidRPr="006558C2" w:rsidRDefault="006558C2" w:rsidP="006558C2">
      <w:pPr>
        <w:rPr>
          <w:lang w:val="en-US"/>
        </w:rPr>
      </w:pPr>
    </w:p>
    <w:tbl>
      <w:tblPr>
        <w:tblStyle w:val="TableGrid"/>
        <w:tblW w:w="0" w:type="auto"/>
        <w:jc w:val="center"/>
        <w:tblLook w:val="04A0" w:firstRow="1" w:lastRow="0" w:firstColumn="1" w:lastColumn="0" w:noHBand="0" w:noVBand="1"/>
      </w:tblPr>
      <w:tblGrid>
        <w:gridCol w:w="6250"/>
        <w:gridCol w:w="2380"/>
      </w:tblGrid>
      <w:tr w:rsidR="00145202" w14:paraId="78EF99A4" w14:textId="77777777" w:rsidTr="00245E28">
        <w:trPr>
          <w:jc w:val="center"/>
        </w:trPr>
        <w:tc>
          <w:tcPr>
            <w:tcW w:w="6792" w:type="dxa"/>
            <w:shd w:val="clear" w:color="auto" w:fill="D9D9D9" w:themeFill="background1" w:themeFillShade="D9"/>
          </w:tcPr>
          <w:p w14:paraId="69F45BA2" w14:textId="77777777" w:rsidR="00145202" w:rsidRPr="008A7E77" w:rsidRDefault="00145202" w:rsidP="00245E28">
            <w:pPr>
              <w:jc w:val="center"/>
              <w:rPr>
                <w:rFonts w:ascii="Arial" w:hAnsi="Arial" w:cs="Arial"/>
                <w:b/>
                <w:sz w:val="22"/>
                <w:szCs w:val="22"/>
              </w:rPr>
            </w:pPr>
            <w:r w:rsidRPr="008A7E77">
              <w:rPr>
                <w:rFonts w:ascii="Arial" w:hAnsi="Arial" w:cs="Arial"/>
                <w:b/>
                <w:sz w:val="22"/>
                <w:szCs w:val="22"/>
              </w:rPr>
              <w:t>DESCRIPTION</w:t>
            </w:r>
          </w:p>
        </w:tc>
        <w:tc>
          <w:tcPr>
            <w:tcW w:w="2558" w:type="dxa"/>
            <w:shd w:val="clear" w:color="auto" w:fill="D9D9D9" w:themeFill="background1" w:themeFillShade="D9"/>
          </w:tcPr>
          <w:p w14:paraId="5E6C39BB" w14:textId="77777777" w:rsidR="00145202" w:rsidRPr="008A7E77" w:rsidRDefault="00145202" w:rsidP="00245E28">
            <w:pPr>
              <w:jc w:val="center"/>
              <w:rPr>
                <w:rFonts w:ascii="Arial" w:hAnsi="Arial" w:cs="Arial"/>
                <w:b/>
                <w:sz w:val="22"/>
                <w:szCs w:val="22"/>
              </w:rPr>
            </w:pPr>
            <w:r w:rsidRPr="008A7E77">
              <w:rPr>
                <w:rFonts w:ascii="Arial" w:hAnsi="Arial" w:cs="Arial"/>
                <w:b/>
                <w:sz w:val="22"/>
                <w:szCs w:val="22"/>
              </w:rPr>
              <w:t>PRICE</w:t>
            </w:r>
          </w:p>
        </w:tc>
      </w:tr>
      <w:tr w:rsidR="00145202" w14:paraId="1CAB1085" w14:textId="77777777" w:rsidTr="00245E28">
        <w:trPr>
          <w:trHeight w:val="861"/>
          <w:jc w:val="center"/>
        </w:trPr>
        <w:tc>
          <w:tcPr>
            <w:tcW w:w="6792" w:type="dxa"/>
          </w:tcPr>
          <w:p w14:paraId="1AE61933" w14:textId="77777777" w:rsidR="00145202" w:rsidRPr="007E11CD" w:rsidRDefault="00145202" w:rsidP="006558C2">
            <w:pPr>
              <w:jc w:val="both"/>
              <w:rPr>
                <w:rFonts w:ascii="Arial" w:hAnsi="Arial" w:cs="Arial"/>
                <w:sz w:val="22"/>
                <w:szCs w:val="22"/>
              </w:rPr>
            </w:pPr>
            <w:r w:rsidRPr="007E11CD">
              <w:rPr>
                <w:rFonts w:ascii="Arial" w:hAnsi="Arial" w:cs="Arial"/>
              </w:rPr>
              <w:t>Administration fee for all subsidized and VIP vehicles irrespective of the fleet size per annum</w:t>
            </w:r>
          </w:p>
        </w:tc>
        <w:tc>
          <w:tcPr>
            <w:tcW w:w="2558" w:type="dxa"/>
          </w:tcPr>
          <w:p w14:paraId="08616D4E" w14:textId="77777777" w:rsidR="00145202" w:rsidRPr="007E11CD" w:rsidRDefault="00145202" w:rsidP="00245E28">
            <w:pPr>
              <w:rPr>
                <w:rFonts w:ascii="Arial" w:hAnsi="Arial" w:cs="Arial"/>
              </w:rPr>
            </w:pPr>
          </w:p>
        </w:tc>
      </w:tr>
      <w:tr w:rsidR="00145202" w14:paraId="24E1A68F" w14:textId="77777777" w:rsidTr="00245E28">
        <w:trPr>
          <w:jc w:val="center"/>
        </w:trPr>
        <w:tc>
          <w:tcPr>
            <w:tcW w:w="6792" w:type="dxa"/>
          </w:tcPr>
          <w:p w14:paraId="69A58738" w14:textId="77777777" w:rsidR="00145202" w:rsidRDefault="00145202" w:rsidP="00245E28">
            <w:pPr>
              <w:rPr>
                <w:rFonts w:ascii="Arial" w:hAnsi="Arial" w:cs="Arial"/>
              </w:rPr>
            </w:pPr>
            <w:r w:rsidRPr="007E11CD">
              <w:rPr>
                <w:rFonts w:ascii="Arial" w:hAnsi="Arial" w:cs="Arial"/>
              </w:rPr>
              <w:t xml:space="preserve"> VAT Amount</w:t>
            </w:r>
          </w:p>
          <w:p w14:paraId="0E41656F" w14:textId="77777777" w:rsidR="00356376" w:rsidRPr="007E11CD" w:rsidRDefault="00356376" w:rsidP="00245E28">
            <w:pPr>
              <w:rPr>
                <w:rFonts w:ascii="Arial" w:hAnsi="Arial" w:cs="Arial"/>
              </w:rPr>
            </w:pPr>
          </w:p>
        </w:tc>
        <w:tc>
          <w:tcPr>
            <w:tcW w:w="2558" w:type="dxa"/>
          </w:tcPr>
          <w:p w14:paraId="7DDD10FD" w14:textId="77777777" w:rsidR="00145202" w:rsidRPr="007E11CD" w:rsidRDefault="00145202" w:rsidP="00245E28">
            <w:pPr>
              <w:rPr>
                <w:rFonts w:ascii="Arial" w:hAnsi="Arial" w:cs="Arial"/>
              </w:rPr>
            </w:pPr>
          </w:p>
        </w:tc>
      </w:tr>
      <w:tr w:rsidR="00145202" w14:paraId="5D41B849" w14:textId="77777777" w:rsidTr="00245E28">
        <w:trPr>
          <w:jc w:val="center"/>
        </w:trPr>
        <w:tc>
          <w:tcPr>
            <w:tcW w:w="6792" w:type="dxa"/>
          </w:tcPr>
          <w:p w14:paraId="7FBF7E1B" w14:textId="77777777" w:rsidR="00145202" w:rsidRDefault="00145202" w:rsidP="00356376">
            <w:pPr>
              <w:rPr>
                <w:rFonts w:ascii="Arial" w:hAnsi="Arial" w:cs="Arial"/>
                <w:b/>
              </w:rPr>
            </w:pPr>
            <w:r w:rsidRPr="00356376">
              <w:rPr>
                <w:rFonts w:ascii="Arial" w:hAnsi="Arial" w:cs="Arial"/>
                <w:b/>
              </w:rPr>
              <w:t>TOTAL</w:t>
            </w:r>
          </w:p>
          <w:p w14:paraId="7055E0EB" w14:textId="77777777" w:rsidR="00356376" w:rsidRPr="00356376" w:rsidRDefault="00356376" w:rsidP="00356376">
            <w:pPr>
              <w:rPr>
                <w:rFonts w:ascii="Arial" w:hAnsi="Arial" w:cs="Arial"/>
                <w:b/>
              </w:rPr>
            </w:pPr>
          </w:p>
        </w:tc>
        <w:tc>
          <w:tcPr>
            <w:tcW w:w="2558" w:type="dxa"/>
          </w:tcPr>
          <w:p w14:paraId="29A2952D" w14:textId="77777777" w:rsidR="00145202" w:rsidRPr="007E11CD" w:rsidRDefault="00145202" w:rsidP="00245E28">
            <w:pPr>
              <w:rPr>
                <w:rFonts w:ascii="Arial" w:hAnsi="Arial" w:cs="Arial"/>
              </w:rPr>
            </w:pPr>
          </w:p>
        </w:tc>
      </w:tr>
    </w:tbl>
    <w:p w14:paraId="3D47B9A9" w14:textId="77777777" w:rsidR="00145202" w:rsidRPr="00D41C06" w:rsidRDefault="00145202" w:rsidP="006558C2">
      <w:pPr>
        <w:pStyle w:val="Style1"/>
        <w:numPr>
          <w:ilvl w:val="0"/>
          <w:numId w:val="0"/>
        </w:numPr>
        <w:tabs>
          <w:tab w:val="left" w:pos="426"/>
        </w:tabs>
      </w:pPr>
    </w:p>
    <w:p w14:paraId="03AA6CE1" w14:textId="77777777" w:rsidR="00145202" w:rsidRPr="00145202" w:rsidRDefault="00145202" w:rsidP="001D6B4D">
      <w:pPr>
        <w:spacing w:before="240" w:line="360" w:lineRule="auto"/>
      </w:pPr>
      <w:bookmarkStart w:id="263" w:name="_GoBack"/>
      <w:bookmarkEnd w:id="263"/>
    </w:p>
    <w:sectPr w:rsidR="00145202" w:rsidRPr="00145202" w:rsidSect="00A76AD8">
      <w:headerReference w:type="default" r:id="rId18"/>
      <w:footerReference w:type="default" r:id="rId19"/>
      <w:pgSz w:w="12240" w:h="15840"/>
      <w:pgMar w:top="1492" w:right="1800" w:bottom="1260" w:left="1800" w:header="720" w:footer="720"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01BBF" w14:textId="77777777" w:rsidR="00AC455A" w:rsidRDefault="00AC455A">
      <w:r>
        <w:separator/>
      </w:r>
    </w:p>
  </w:endnote>
  <w:endnote w:type="continuationSeparator" w:id="0">
    <w:p w14:paraId="0A6E51A8" w14:textId="77777777" w:rsidR="00AC455A" w:rsidRDefault="00AC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2503" w14:textId="77777777" w:rsidR="00AC455A" w:rsidRDefault="00AC455A">
    <w:pPr>
      <w:pStyle w:val="Footer"/>
      <w:rPr>
        <w:rStyle w:val="PageNumbe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5D40AD">
      <w:rPr>
        <w:rFonts w:ascii="Arial" w:hAnsi="Arial" w:cs="Arial"/>
        <w:sz w:val="16"/>
        <w:szCs w:val="16"/>
      </w:rPr>
      <w:t xml:space="preserve">Page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PAGE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r w:rsidRPr="005D40AD">
      <w:rPr>
        <w:rStyle w:val="PageNumber"/>
        <w:rFonts w:ascii="Arial" w:hAnsi="Arial" w:cs="Arial"/>
        <w:sz w:val="16"/>
        <w:szCs w:val="16"/>
      </w:rPr>
      <w:t xml:space="preserve"> of </w:t>
    </w:r>
    <w:r w:rsidRPr="005D40AD">
      <w:rPr>
        <w:rStyle w:val="PageNumber"/>
        <w:rFonts w:ascii="Arial" w:hAnsi="Arial" w:cs="Arial"/>
        <w:sz w:val="16"/>
        <w:szCs w:val="16"/>
      </w:rPr>
      <w:fldChar w:fldCharType="begin"/>
    </w:r>
    <w:r w:rsidRPr="005D40AD">
      <w:rPr>
        <w:rStyle w:val="PageNumber"/>
        <w:rFonts w:ascii="Arial" w:hAnsi="Arial" w:cs="Arial"/>
        <w:sz w:val="16"/>
        <w:szCs w:val="16"/>
      </w:rPr>
      <w:instrText xml:space="preserve"> NUMPAGES </w:instrText>
    </w:r>
    <w:r w:rsidRPr="005D40AD">
      <w:rPr>
        <w:rStyle w:val="PageNumber"/>
        <w:rFonts w:ascii="Arial" w:hAnsi="Arial" w:cs="Arial"/>
        <w:sz w:val="16"/>
        <w:szCs w:val="16"/>
      </w:rPr>
      <w:fldChar w:fldCharType="separate"/>
    </w:r>
    <w:r>
      <w:rPr>
        <w:rStyle w:val="PageNumber"/>
        <w:rFonts w:ascii="Arial" w:hAnsi="Arial" w:cs="Arial"/>
        <w:noProof/>
        <w:sz w:val="16"/>
        <w:szCs w:val="16"/>
      </w:rPr>
      <w:t>76</w:t>
    </w:r>
    <w:r w:rsidRPr="005D40AD">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FFE6" w14:textId="77777777" w:rsidR="00AC455A" w:rsidRDefault="00AC455A">
      <w:r>
        <w:separator/>
      </w:r>
    </w:p>
  </w:footnote>
  <w:footnote w:type="continuationSeparator" w:id="0">
    <w:p w14:paraId="25C9F598" w14:textId="77777777" w:rsidR="00AC455A" w:rsidRDefault="00AC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891E3" w14:textId="77777777" w:rsidR="00AC455A" w:rsidRDefault="00AC455A">
    <w:pPr>
      <w:pStyle w:val="Header"/>
      <w:pBdr>
        <w:bottom w:val="thickThinSmallGap" w:sz="24" w:space="1" w:color="622423" w:themeColor="accent2" w:themeShade="7F"/>
      </w:pBdr>
      <w:rPr>
        <w:rFonts w:eastAsiaTheme="majorEastAsia" w:cstheme="majorBidi"/>
        <w:b w:val="0"/>
        <w:sz w:val="20"/>
        <w:szCs w:val="32"/>
      </w:rPr>
    </w:pPr>
    <w:r>
      <w:rPr>
        <w:rFonts w:eastAsiaTheme="majorEastAsia" w:cstheme="majorBidi"/>
        <w:b w:val="0"/>
        <w:noProof/>
        <w:sz w:val="20"/>
        <w:szCs w:val="32"/>
        <w:lang w:val="en-ZA" w:eastAsia="en-ZA"/>
      </w:rPr>
      <w:drawing>
        <wp:anchor distT="0" distB="0" distL="114300" distR="114300" simplePos="0" relativeHeight="251661824" behindDoc="0" locked="0" layoutInCell="1" allowOverlap="1" wp14:anchorId="4C6F344A" wp14:editId="6135D445">
          <wp:simplePos x="0" y="0"/>
          <wp:positionH relativeFrom="column">
            <wp:posOffset>47625</wp:posOffset>
          </wp:positionH>
          <wp:positionV relativeFrom="paragraph">
            <wp:posOffset>-165100</wp:posOffset>
          </wp:positionV>
          <wp:extent cx="414020" cy="539750"/>
          <wp:effectExtent l="0" t="0" r="5080" b="0"/>
          <wp:wrapNone/>
          <wp:docPr id="8" name="Picture 8"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Pr>
        <w:rFonts w:eastAsiaTheme="majorEastAsia" w:cstheme="majorBidi"/>
        <w:b w:val="0"/>
        <w:sz w:val="20"/>
        <w:szCs w:val="32"/>
      </w:rPr>
      <w:t xml:space="preserve">Special Conditions of Contract: </w:t>
    </w:r>
    <w:r>
      <w:rPr>
        <w:rFonts w:eastAsiaTheme="majorEastAsia" w:cstheme="majorBidi"/>
        <w:b w:val="0"/>
        <w:color w:val="000000" w:themeColor="text1"/>
        <w:sz w:val="20"/>
        <w:szCs w:val="32"/>
      </w:rPr>
      <w:t>RT58-2019</w:t>
    </w:r>
  </w:p>
  <w:p w14:paraId="64F1D79F" w14:textId="77777777" w:rsidR="00AC455A" w:rsidRDefault="00AC455A" w:rsidP="00AA319E">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27214E33"/>
    <w:multiLevelType w:val="multilevel"/>
    <w:tmpl w:val="1B84F876"/>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sz w:val="22"/>
        <w:szCs w:val="22"/>
      </w:rPr>
    </w:lvl>
    <w:lvl w:ilvl="2">
      <w:start w:val="1"/>
      <w:numFmt w:val="decimal"/>
      <w:isLgl/>
      <w:lvlText w:val="%1.%2.%3."/>
      <w:lvlJc w:val="left"/>
      <w:pPr>
        <w:ind w:left="1080" w:hanging="720"/>
      </w:pPr>
      <w:rPr>
        <w:rFonts w:ascii="Arial Narrow" w:hAnsi="Arial Narrow" w:hint="default"/>
        <w:b w:val="0"/>
        <w:i w:val="0"/>
        <w:sz w:val="22"/>
        <w:szCs w:val="22"/>
      </w:rPr>
    </w:lvl>
    <w:lvl w:ilvl="3">
      <w:start w:val="1"/>
      <w:numFmt w:val="decimal"/>
      <w:isLgl/>
      <w:lvlText w:val="%1.%2.%3.%4."/>
      <w:lvlJc w:val="left"/>
      <w:pPr>
        <w:ind w:left="1080" w:hanging="720"/>
      </w:pPr>
      <w:rPr>
        <w:rFonts w:ascii="Arial Narrow" w:hAnsi="Arial Narrow" w:hint="default"/>
        <w:b w:val="0"/>
        <w:sz w:val="22"/>
        <w:szCs w:val="22"/>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FE86EB4"/>
    <w:multiLevelType w:val="multilevel"/>
    <w:tmpl w:val="06A41780"/>
    <w:lvl w:ilvl="0">
      <w:start w:val="1"/>
      <w:numFmt w:val="decimal"/>
      <w:lvlText w:val="%1"/>
      <w:lvlJc w:val="left"/>
      <w:pPr>
        <w:tabs>
          <w:tab w:val="num" w:pos="432"/>
        </w:tabs>
        <w:ind w:left="432" w:hanging="432"/>
      </w:pPr>
      <w:rPr>
        <w:rFonts w:hint="default"/>
        <w:b/>
        <w:i w:val="0"/>
        <w:color w:val="1F497D"/>
        <w:sz w:val="24"/>
        <w:szCs w:val="24"/>
      </w:rPr>
    </w:lvl>
    <w:lvl w:ilvl="1">
      <w:start w:val="1"/>
      <w:numFmt w:val="decimal"/>
      <w:pStyle w:val="Heading2"/>
      <w:lvlText w:val="%1.%2"/>
      <w:lvlJc w:val="left"/>
      <w:pPr>
        <w:tabs>
          <w:tab w:val="num" w:pos="846"/>
        </w:tabs>
        <w:ind w:left="846" w:hanging="576"/>
      </w:pPr>
      <w:rPr>
        <w:rFonts w:hint="default"/>
        <w:b w:val="0"/>
        <w:i w:val="0"/>
        <w:color w:val="auto"/>
        <w:sz w:val="22"/>
        <w:szCs w:val="22"/>
      </w:rPr>
    </w:lvl>
    <w:lvl w:ilvl="2">
      <w:start w:val="1"/>
      <w:numFmt w:val="decimal"/>
      <w:pStyle w:val="Heading3"/>
      <w:lvlText w:val="%1.%2.%3"/>
      <w:lvlJc w:val="left"/>
      <w:pPr>
        <w:tabs>
          <w:tab w:val="num" w:pos="720"/>
        </w:tabs>
        <w:ind w:left="720" w:hanging="720"/>
      </w:pPr>
      <w:rPr>
        <w:rFonts w:ascii="Arial Narrow" w:hAnsi="Arial Narrow" w:hint="default"/>
        <w:b w:val="0"/>
        <w:i w:val="0"/>
        <w:color w:val="auto"/>
        <w:sz w:val="22"/>
        <w:szCs w:val="22"/>
      </w:rPr>
    </w:lvl>
    <w:lvl w:ilvl="3">
      <w:start w:val="1"/>
      <w:numFmt w:val="decimal"/>
      <w:pStyle w:val="Heading4"/>
      <w:lvlText w:val="%1.%2.%3.%4"/>
      <w:lvlJc w:val="left"/>
      <w:pPr>
        <w:tabs>
          <w:tab w:val="num" w:pos="864"/>
        </w:tabs>
        <w:ind w:left="864" w:hanging="864"/>
      </w:pPr>
      <w:rPr>
        <w:rFonts w:ascii="Arial Narrow" w:hAnsi="Arial Narrow" w:cs="Arial" w:hint="default"/>
        <w:b w:val="0"/>
        <w:i w:val="0"/>
        <w:color w:val="auto"/>
        <w:sz w:val="22"/>
        <w:szCs w:val="22"/>
      </w:rPr>
    </w:lvl>
    <w:lvl w:ilvl="4">
      <w:start w:val="1"/>
      <w:numFmt w:val="decimal"/>
      <w:pStyle w:val="Heading5"/>
      <w:lvlText w:val="%1.%2.%3.%4.%5"/>
      <w:lvlJc w:val="left"/>
      <w:pPr>
        <w:tabs>
          <w:tab w:val="num" w:pos="1008"/>
        </w:tabs>
        <w:ind w:left="1008" w:hanging="1008"/>
      </w:pPr>
      <w:rPr>
        <w:rFonts w:ascii="Arial Narrow" w:hAnsi="Arial Narrow" w:hint="default"/>
        <w:b w:val="0"/>
        <w:i w:val="0"/>
        <w:sz w:val="22"/>
        <w:szCs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3C"/>
    <w:rsid w:val="000000FF"/>
    <w:rsid w:val="00000161"/>
    <w:rsid w:val="0000066A"/>
    <w:rsid w:val="000006F0"/>
    <w:rsid w:val="00001B61"/>
    <w:rsid w:val="00001C95"/>
    <w:rsid w:val="00002F11"/>
    <w:rsid w:val="0000340A"/>
    <w:rsid w:val="00004399"/>
    <w:rsid w:val="000044CF"/>
    <w:rsid w:val="000060F8"/>
    <w:rsid w:val="000125AD"/>
    <w:rsid w:val="0001313D"/>
    <w:rsid w:val="00014273"/>
    <w:rsid w:val="000144BA"/>
    <w:rsid w:val="00015C71"/>
    <w:rsid w:val="00016ADB"/>
    <w:rsid w:val="00017246"/>
    <w:rsid w:val="0001748F"/>
    <w:rsid w:val="0001758F"/>
    <w:rsid w:val="00017ED0"/>
    <w:rsid w:val="000207F9"/>
    <w:rsid w:val="000209ED"/>
    <w:rsid w:val="00020D28"/>
    <w:rsid w:val="000227D8"/>
    <w:rsid w:val="00022FA5"/>
    <w:rsid w:val="0002345E"/>
    <w:rsid w:val="000258C7"/>
    <w:rsid w:val="000270BA"/>
    <w:rsid w:val="00027295"/>
    <w:rsid w:val="00027381"/>
    <w:rsid w:val="000300BB"/>
    <w:rsid w:val="00031171"/>
    <w:rsid w:val="00031194"/>
    <w:rsid w:val="000312D6"/>
    <w:rsid w:val="000312F6"/>
    <w:rsid w:val="00031ADD"/>
    <w:rsid w:val="00034E90"/>
    <w:rsid w:val="000350FB"/>
    <w:rsid w:val="00036E5A"/>
    <w:rsid w:val="000377F3"/>
    <w:rsid w:val="00037FDE"/>
    <w:rsid w:val="000400B7"/>
    <w:rsid w:val="000404D3"/>
    <w:rsid w:val="000420D6"/>
    <w:rsid w:val="00043E21"/>
    <w:rsid w:val="000453A9"/>
    <w:rsid w:val="00045C29"/>
    <w:rsid w:val="00050B42"/>
    <w:rsid w:val="00051DE1"/>
    <w:rsid w:val="000523DA"/>
    <w:rsid w:val="000527F9"/>
    <w:rsid w:val="00056AF0"/>
    <w:rsid w:val="0005762E"/>
    <w:rsid w:val="00057A9C"/>
    <w:rsid w:val="00060955"/>
    <w:rsid w:val="00061962"/>
    <w:rsid w:val="00062A67"/>
    <w:rsid w:val="0006480A"/>
    <w:rsid w:val="00065A42"/>
    <w:rsid w:val="00066DAD"/>
    <w:rsid w:val="00067778"/>
    <w:rsid w:val="000679FB"/>
    <w:rsid w:val="000705B6"/>
    <w:rsid w:val="00070E9D"/>
    <w:rsid w:val="00071ED6"/>
    <w:rsid w:val="00071F12"/>
    <w:rsid w:val="000724C6"/>
    <w:rsid w:val="00073796"/>
    <w:rsid w:val="00074085"/>
    <w:rsid w:val="00075E00"/>
    <w:rsid w:val="00076929"/>
    <w:rsid w:val="0007721B"/>
    <w:rsid w:val="000779E3"/>
    <w:rsid w:val="0008008E"/>
    <w:rsid w:val="000812D0"/>
    <w:rsid w:val="000819C9"/>
    <w:rsid w:val="00081DAA"/>
    <w:rsid w:val="0008348C"/>
    <w:rsid w:val="000836C3"/>
    <w:rsid w:val="000861F8"/>
    <w:rsid w:val="000876E0"/>
    <w:rsid w:val="000877A4"/>
    <w:rsid w:val="00090B5C"/>
    <w:rsid w:val="000922A0"/>
    <w:rsid w:val="0009255F"/>
    <w:rsid w:val="000929FA"/>
    <w:rsid w:val="00092ACE"/>
    <w:rsid w:val="0009302F"/>
    <w:rsid w:val="0009391D"/>
    <w:rsid w:val="00093EF9"/>
    <w:rsid w:val="00095A70"/>
    <w:rsid w:val="00097664"/>
    <w:rsid w:val="000A02A3"/>
    <w:rsid w:val="000A0EE0"/>
    <w:rsid w:val="000A17C2"/>
    <w:rsid w:val="000A1A0A"/>
    <w:rsid w:val="000A28EE"/>
    <w:rsid w:val="000A2B0E"/>
    <w:rsid w:val="000A422E"/>
    <w:rsid w:val="000A441B"/>
    <w:rsid w:val="000A5674"/>
    <w:rsid w:val="000A5BF4"/>
    <w:rsid w:val="000A5E69"/>
    <w:rsid w:val="000A644A"/>
    <w:rsid w:val="000A74E7"/>
    <w:rsid w:val="000A7A66"/>
    <w:rsid w:val="000A7FC6"/>
    <w:rsid w:val="000B09F7"/>
    <w:rsid w:val="000B23D7"/>
    <w:rsid w:val="000B3EED"/>
    <w:rsid w:val="000B4404"/>
    <w:rsid w:val="000B58D8"/>
    <w:rsid w:val="000B5D8B"/>
    <w:rsid w:val="000B74BE"/>
    <w:rsid w:val="000B754D"/>
    <w:rsid w:val="000B7A85"/>
    <w:rsid w:val="000C0B1B"/>
    <w:rsid w:val="000C2062"/>
    <w:rsid w:val="000C3109"/>
    <w:rsid w:val="000C32AD"/>
    <w:rsid w:val="000C3374"/>
    <w:rsid w:val="000C3F31"/>
    <w:rsid w:val="000C4349"/>
    <w:rsid w:val="000C4470"/>
    <w:rsid w:val="000C462F"/>
    <w:rsid w:val="000C6E62"/>
    <w:rsid w:val="000C7324"/>
    <w:rsid w:val="000C791E"/>
    <w:rsid w:val="000C795F"/>
    <w:rsid w:val="000C7B11"/>
    <w:rsid w:val="000D1C34"/>
    <w:rsid w:val="000D21A7"/>
    <w:rsid w:val="000D23C6"/>
    <w:rsid w:val="000D3D58"/>
    <w:rsid w:val="000D418D"/>
    <w:rsid w:val="000D4AE7"/>
    <w:rsid w:val="000D541B"/>
    <w:rsid w:val="000D624F"/>
    <w:rsid w:val="000D6AF3"/>
    <w:rsid w:val="000D7ABF"/>
    <w:rsid w:val="000E0F36"/>
    <w:rsid w:val="000E12AA"/>
    <w:rsid w:val="000E1593"/>
    <w:rsid w:val="000E17D9"/>
    <w:rsid w:val="000E1DAC"/>
    <w:rsid w:val="000E230E"/>
    <w:rsid w:val="000E4247"/>
    <w:rsid w:val="000E45F0"/>
    <w:rsid w:val="000E531E"/>
    <w:rsid w:val="000E55CE"/>
    <w:rsid w:val="000E5AE2"/>
    <w:rsid w:val="000E716F"/>
    <w:rsid w:val="000E7367"/>
    <w:rsid w:val="000F00D9"/>
    <w:rsid w:val="000F0477"/>
    <w:rsid w:val="000F0DE3"/>
    <w:rsid w:val="000F1230"/>
    <w:rsid w:val="000F1D63"/>
    <w:rsid w:val="000F22D2"/>
    <w:rsid w:val="000F34D1"/>
    <w:rsid w:val="000F3562"/>
    <w:rsid w:val="000F45C9"/>
    <w:rsid w:val="000F68A7"/>
    <w:rsid w:val="000F698A"/>
    <w:rsid w:val="000F69F3"/>
    <w:rsid w:val="000F7C1E"/>
    <w:rsid w:val="000F7D14"/>
    <w:rsid w:val="001002FC"/>
    <w:rsid w:val="00101054"/>
    <w:rsid w:val="0010207C"/>
    <w:rsid w:val="00102211"/>
    <w:rsid w:val="00102BBA"/>
    <w:rsid w:val="00102C4B"/>
    <w:rsid w:val="001031D2"/>
    <w:rsid w:val="00103F7F"/>
    <w:rsid w:val="00104A32"/>
    <w:rsid w:val="00104CD9"/>
    <w:rsid w:val="00105693"/>
    <w:rsid w:val="00106B10"/>
    <w:rsid w:val="0010726D"/>
    <w:rsid w:val="00107D5B"/>
    <w:rsid w:val="0011052D"/>
    <w:rsid w:val="001107CD"/>
    <w:rsid w:val="001107F4"/>
    <w:rsid w:val="0011106D"/>
    <w:rsid w:val="001110BA"/>
    <w:rsid w:val="0011147F"/>
    <w:rsid w:val="00111C46"/>
    <w:rsid w:val="00111C6E"/>
    <w:rsid w:val="001120D9"/>
    <w:rsid w:val="00112697"/>
    <w:rsid w:val="001128A7"/>
    <w:rsid w:val="00112BDA"/>
    <w:rsid w:val="001132A5"/>
    <w:rsid w:val="0011468B"/>
    <w:rsid w:val="00115E6D"/>
    <w:rsid w:val="001160D5"/>
    <w:rsid w:val="00120907"/>
    <w:rsid w:val="00121596"/>
    <w:rsid w:val="00122405"/>
    <w:rsid w:val="00122F1A"/>
    <w:rsid w:val="00122FCE"/>
    <w:rsid w:val="0012415A"/>
    <w:rsid w:val="00124651"/>
    <w:rsid w:val="00124E08"/>
    <w:rsid w:val="00125343"/>
    <w:rsid w:val="00126DA2"/>
    <w:rsid w:val="00127185"/>
    <w:rsid w:val="00127C41"/>
    <w:rsid w:val="00131491"/>
    <w:rsid w:val="0013255A"/>
    <w:rsid w:val="00133DF9"/>
    <w:rsid w:val="00134B81"/>
    <w:rsid w:val="00134C9E"/>
    <w:rsid w:val="00134FE8"/>
    <w:rsid w:val="00140981"/>
    <w:rsid w:val="00141373"/>
    <w:rsid w:val="00142332"/>
    <w:rsid w:val="0014252E"/>
    <w:rsid w:val="0014254F"/>
    <w:rsid w:val="00142735"/>
    <w:rsid w:val="001430E1"/>
    <w:rsid w:val="0014421A"/>
    <w:rsid w:val="00145202"/>
    <w:rsid w:val="00146097"/>
    <w:rsid w:val="001461CC"/>
    <w:rsid w:val="00146D87"/>
    <w:rsid w:val="001472F9"/>
    <w:rsid w:val="00147CE9"/>
    <w:rsid w:val="00150599"/>
    <w:rsid w:val="0015076A"/>
    <w:rsid w:val="00150E84"/>
    <w:rsid w:val="00152726"/>
    <w:rsid w:val="0015276B"/>
    <w:rsid w:val="001544ED"/>
    <w:rsid w:val="001548C0"/>
    <w:rsid w:val="00155AD3"/>
    <w:rsid w:val="00156626"/>
    <w:rsid w:val="0016135E"/>
    <w:rsid w:val="0016268D"/>
    <w:rsid w:val="00162758"/>
    <w:rsid w:val="00162876"/>
    <w:rsid w:val="00162A17"/>
    <w:rsid w:val="00163451"/>
    <w:rsid w:val="00163D64"/>
    <w:rsid w:val="00164982"/>
    <w:rsid w:val="00165275"/>
    <w:rsid w:val="0016557F"/>
    <w:rsid w:val="00165959"/>
    <w:rsid w:val="0016595D"/>
    <w:rsid w:val="00166BE6"/>
    <w:rsid w:val="0016789E"/>
    <w:rsid w:val="00167C6B"/>
    <w:rsid w:val="001702FF"/>
    <w:rsid w:val="00170B2D"/>
    <w:rsid w:val="00171B94"/>
    <w:rsid w:val="00172B66"/>
    <w:rsid w:val="00172E2A"/>
    <w:rsid w:val="00174556"/>
    <w:rsid w:val="00174751"/>
    <w:rsid w:val="001748DB"/>
    <w:rsid w:val="00174CFE"/>
    <w:rsid w:val="00175AD8"/>
    <w:rsid w:val="001779EF"/>
    <w:rsid w:val="00180084"/>
    <w:rsid w:val="00180DB0"/>
    <w:rsid w:val="001811BD"/>
    <w:rsid w:val="00181F51"/>
    <w:rsid w:val="00182017"/>
    <w:rsid w:val="001830F6"/>
    <w:rsid w:val="00184B1C"/>
    <w:rsid w:val="0018562A"/>
    <w:rsid w:val="0018673E"/>
    <w:rsid w:val="00186770"/>
    <w:rsid w:val="00190E38"/>
    <w:rsid w:val="00191EBD"/>
    <w:rsid w:val="00192E5D"/>
    <w:rsid w:val="001934B7"/>
    <w:rsid w:val="00193FE8"/>
    <w:rsid w:val="001950B1"/>
    <w:rsid w:val="0019510D"/>
    <w:rsid w:val="00195D50"/>
    <w:rsid w:val="0019727B"/>
    <w:rsid w:val="001975C6"/>
    <w:rsid w:val="00197F21"/>
    <w:rsid w:val="001A08DD"/>
    <w:rsid w:val="001A245D"/>
    <w:rsid w:val="001A2B6E"/>
    <w:rsid w:val="001A374C"/>
    <w:rsid w:val="001A48DB"/>
    <w:rsid w:val="001A4FCF"/>
    <w:rsid w:val="001A5180"/>
    <w:rsid w:val="001A5C9C"/>
    <w:rsid w:val="001A6162"/>
    <w:rsid w:val="001A65FC"/>
    <w:rsid w:val="001A6A75"/>
    <w:rsid w:val="001A7787"/>
    <w:rsid w:val="001B06DC"/>
    <w:rsid w:val="001B09AF"/>
    <w:rsid w:val="001B24E5"/>
    <w:rsid w:val="001B2965"/>
    <w:rsid w:val="001B2A0E"/>
    <w:rsid w:val="001B4EAE"/>
    <w:rsid w:val="001B5DA7"/>
    <w:rsid w:val="001B67DA"/>
    <w:rsid w:val="001B7497"/>
    <w:rsid w:val="001C12D4"/>
    <w:rsid w:val="001C1A77"/>
    <w:rsid w:val="001C1C63"/>
    <w:rsid w:val="001C24F7"/>
    <w:rsid w:val="001C382A"/>
    <w:rsid w:val="001C5BFF"/>
    <w:rsid w:val="001C6A87"/>
    <w:rsid w:val="001C6B90"/>
    <w:rsid w:val="001C6C94"/>
    <w:rsid w:val="001C7182"/>
    <w:rsid w:val="001C75B4"/>
    <w:rsid w:val="001D0CAC"/>
    <w:rsid w:val="001D11BE"/>
    <w:rsid w:val="001D2EC9"/>
    <w:rsid w:val="001D3397"/>
    <w:rsid w:val="001D39BD"/>
    <w:rsid w:val="001D41AC"/>
    <w:rsid w:val="001D483B"/>
    <w:rsid w:val="001D4D22"/>
    <w:rsid w:val="001D5291"/>
    <w:rsid w:val="001D586D"/>
    <w:rsid w:val="001D6166"/>
    <w:rsid w:val="001D671C"/>
    <w:rsid w:val="001D6B4D"/>
    <w:rsid w:val="001D6FCF"/>
    <w:rsid w:val="001D70E9"/>
    <w:rsid w:val="001D755E"/>
    <w:rsid w:val="001E0052"/>
    <w:rsid w:val="001E246A"/>
    <w:rsid w:val="001E26B7"/>
    <w:rsid w:val="001E28F5"/>
    <w:rsid w:val="001E2919"/>
    <w:rsid w:val="001E3BE8"/>
    <w:rsid w:val="001E3D3B"/>
    <w:rsid w:val="001E4A91"/>
    <w:rsid w:val="001E533B"/>
    <w:rsid w:val="001E5AA3"/>
    <w:rsid w:val="001E5B5B"/>
    <w:rsid w:val="001E693B"/>
    <w:rsid w:val="001E7A79"/>
    <w:rsid w:val="001F0026"/>
    <w:rsid w:val="001F0A6D"/>
    <w:rsid w:val="001F0AC6"/>
    <w:rsid w:val="001F0E69"/>
    <w:rsid w:val="001F1600"/>
    <w:rsid w:val="001F2061"/>
    <w:rsid w:val="001F2797"/>
    <w:rsid w:val="001F6355"/>
    <w:rsid w:val="001F7D21"/>
    <w:rsid w:val="00200FBF"/>
    <w:rsid w:val="00201C44"/>
    <w:rsid w:val="00202881"/>
    <w:rsid w:val="002044B1"/>
    <w:rsid w:val="00204A38"/>
    <w:rsid w:val="00204B31"/>
    <w:rsid w:val="00204B40"/>
    <w:rsid w:val="00205485"/>
    <w:rsid w:val="002067AA"/>
    <w:rsid w:val="0020716A"/>
    <w:rsid w:val="00207B29"/>
    <w:rsid w:val="00207E4F"/>
    <w:rsid w:val="00210851"/>
    <w:rsid w:val="002109D3"/>
    <w:rsid w:val="00210F05"/>
    <w:rsid w:val="00210F5C"/>
    <w:rsid w:val="002112B4"/>
    <w:rsid w:val="00211D45"/>
    <w:rsid w:val="0021342B"/>
    <w:rsid w:val="00213C52"/>
    <w:rsid w:val="00213F44"/>
    <w:rsid w:val="002140B0"/>
    <w:rsid w:val="00214584"/>
    <w:rsid w:val="00214A52"/>
    <w:rsid w:val="00214CB3"/>
    <w:rsid w:val="002172DA"/>
    <w:rsid w:val="00217BDB"/>
    <w:rsid w:val="0022065B"/>
    <w:rsid w:val="00220787"/>
    <w:rsid w:val="00220D39"/>
    <w:rsid w:val="002212CA"/>
    <w:rsid w:val="002224EA"/>
    <w:rsid w:val="0022340B"/>
    <w:rsid w:val="0022380A"/>
    <w:rsid w:val="00225744"/>
    <w:rsid w:val="0022752B"/>
    <w:rsid w:val="00230503"/>
    <w:rsid w:val="00231643"/>
    <w:rsid w:val="0023169D"/>
    <w:rsid w:val="002317CB"/>
    <w:rsid w:val="00232DA8"/>
    <w:rsid w:val="00233210"/>
    <w:rsid w:val="002350E3"/>
    <w:rsid w:val="00235412"/>
    <w:rsid w:val="00237FAD"/>
    <w:rsid w:val="002400A9"/>
    <w:rsid w:val="00240A49"/>
    <w:rsid w:val="00240FB3"/>
    <w:rsid w:val="00241525"/>
    <w:rsid w:val="00241914"/>
    <w:rsid w:val="0024198A"/>
    <w:rsid w:val="00241F39"/>
    <w:rsid w:val="00242838"/>
    <w:rsid w:val="00242F29"/>
    <w:rsid w:val="00243824"/>
    <w:rsid w:val="00244287"/>
    <w:rsid w:val="0024464A"/>
    <w:rsid w:val="00245ACA"/>
    <w:rsid w:val="00245E28"/>
    <w:rsid w:val="00246913"/>
    <w:rsid w:val="00246978"/>
    <w:rsid w:val="00246F64"/>
    <w:rsid w:val="00247402"/>
    <w:rsid w:val="00247933"/>
    <w:rsid w:val="00247D95"/>
    <w:rsid w:val="00250E61"/>
    <w:rsid w:val="002517B1"/>
    <w:rsid w:val="002521DC"/>
    <w:rsid w:val="002538A5"/>
    <w:rsid w:val="0025444D"/>
    <w:rsid w:val="00254947"/>
    <w:rsid w:val="002550BE"/>
    <w:rsid w:val="00255A8D"/>
    <w:rsid w:val="002568AC"/>
    <w:rsid w:val="002603D1"/>
    <w:rsid w:val="00260A93"/>
    <w:rsid w:val="00261D36"/>
    <w:rsid w:val="00263161"/>
    <w:rsid w:val="0026336D"/>
    <w:rsid w:val="0026381C"/>
    <w:rsid w:val="00263A4C"/>
    <w:rsid w:val="002640DE"/>
    <w:rsid w:val="00264395"/>
    <w:rsid w:val="00264632"/>
    <w:rsid w:val="002648F4"/>
    <w:rsid w:val="00265475"/>
    <w:rsid w:val="00265E10"/>
    <w:rsid w:val="00265E4E"/>
    <w:rsid w:val="002666ED"/>
    <w:rsid w:val="002679DD"/>
    <w:rsid w:val="00267D5F"/>
    <w:rsid w:val="00272126"/>
    <w:rsid w:val="002728E4"/>
    <w:rsid w:val="00274CCF"/>
    <w:rsid w:val="00274E74"/>
    <w:rsid w:val="00276B65"/>
    <w:rsid w:val="00276D5B"/>
    <w:rsid w:val="00277362"/>
    <w:rsid w:val="00280838"/>
    <w:rsid w:val="00281135"/>
    <w:rsid w:val="002826A3"/>
    <w:rsid w:val="002828B7"/>
    <w:rsid w:val="002830C3"/>
    <w:rsid w:val="00283695"/>
    <w:rsid w:val="00283B68"/>
    <w:rsid w:val="002844EF"/>
    <w:rsid w:val="00284682"/>
    <w:rsid w:val="00284F2F"/>
    <w:rsid w:val="00285861"/>
    <w:rsid w:val="00285C0C"/>
    <w:rsid w:val="00285EF5"/>
    <w:rsid w:val="002869D7"/>
    <w:rsid w:val="0028729D"/>
    <w:rsid w:val="00287583"/>
    <w:rsid w:val="00290972"/>
    <w:rsid w:val="00290A0C"/>
    <w:rsid w:val="0029187E"/>
    <w:rsid w:val="00292224"/>
    <w:rsid w:val="00294D3F"/>
    <w:rsid w:val="002950DB"/>
    <w:rsid w:val="002950E6"/>
    <w:rsid w:val="00295164"/>
    <w:rsid w:val="00295171"/>
    <w:rsid w:val="00295B60"/>
    <w:rsid w:val="00296F4E"/>
    <w:rsid w:val="00297BDE"/>
    <w:rsid w:val="002A054B"/>
    <w:rsid w:val="002A07D2"/>
    <w:rsid w:val="002A096B"/>
    <w:rsid w:val="002A0B00"/>
    <w:rsid w:val="002A0E6E"/>
    <w:rsid w:val="002A13D6"/>
    <w:rsid w:val="002A1C2D"/>
    <w:rsid w:val="002A1D86"/>
    <w:rsid w:val="002A263C"/>
    <w:rsid w:val="002A26A9"/>
    <w:rsid w:val="002A3E88"/>
    <w:rsid w:val="002A53FB"/>
    <w:rsid w:val="002A5603"/>
    <w:rsid w:val="002A56B9"/>
    <w:rsid w:val="002A5E65"/>
    <w:rsid w:val="002A6464"/>
    <w:rsid w:val="002A71F3"/>
    <w:rsid w:val="002B0831"/>
    <w:rsid w:val="002B1ACD"/>
    <w:rsid w:val="002B1EE0"/>
    <w:rsid w:val="002B2614"/>
    <w:rsid w:val="002B301C"/>
    <w:rsid w:val="002B3E47"/>
    <w:rsid w:val="002B413C"/>
    <w:rsid w:val="002B449D"/>
    <w:rsid w:val="002B595B"/>
    <w:rsid w:val="002B5B4D"/>
    <w:rsid w:val="002B5FB7"/>
    <w:rsid w:val="002B7102"/>
    <w:rsid w:val="002C0E87"/>
    <w:rsid w:val="002C1351"/>
    <w:rsid w:val="002C1708"/>
    <w:rsid w:val="002C2EBA"/>
    <w:rsid w:val="002C30E4"/>
    <w:rsid w:val="002C3A70"/>
    <w:rsid w:val="002C43D3"/>
    <w:rsid w:val="002C50D6"/>
    <w:rsid w:val="002C569F"/>
    <w:rsid w:val="002C5E6D"/>
    <w:rsid w:val="002C5EE7"/>
    <w:rsid w:val="002C6308"/>
    <w:rsid w:val="002D0B79"/>
    <w:rsid w:val="002D14FB"/>
    <w:rsid w:val="002D2450"/>
    <w:rsid w:val="002D2C61"/>
    <w:rsid w:val="002D2F4F"/>
    <w:rsid w:val="002D3115"/>
    <w:rsid w:val="002D3F4D"/>
    <w:rsid w:val="002D49F1"/>
    <w:rsid w:val="002D562C"/>
    <w:rsid w:val="002D7908"/>
    <w:rsid w:val="002E0205"/>
    <w:rsid w:val="002E24C4"/>
    <w:rsid w:val="002E3201"/>
    <w:rsid w:val="002E3719"/>
    <w:rsid w:val="002E48EA"/>
    <w:rsid w:val="002E4C83"/>
    <w:rsid w:val="002E5EBD"/>
    <w:rsid w:val="002E62C9"/>
    <w:rsid w:val="002F034D"/>
    <w:rsid w:val="002F05CA"/>
    <w:rsid w:val="002F07F5"/>
    <w:rsid w:val="002F081C"/>
    <w:rsid w:val="002F1802"/>
    <w:rsid w:val="002F1847"/>
    <w:rsid w:val="002F4DEE"/>
    <w:rsid w:val="002F56EA"/>
    <w:rsid w:val="002F5C57"/>
    <w:rsid w:val="002F64B5"/>
    <w:rsid w:val="002F6B58"/>
    <w:rsid w:val="002F7B62"/>
    <w:rsid w:val="00300BD1"/>
    <w:rsid w:val="00302824"/>
    <w:rsid w:val="00304CFF"/>
    <w:rsid w:val="0030517D"/>
    <w:rsid w:val="00307267"/>
    <w:rsid w:val="003105B1"/>
    <w:rsid w:val="0031224E"/>
    <w:rsid w:val="003126CF"/>
    <w:rsid w:val="00313ABF"/>
    <w:rsid w:val="003156BD"/>
    <w:rsid w:val="00315D22"/>
    <w:rsid w:val="003166C1"/>
    <w:rsid w:val="00320CCC"/>
    <w:rsid w:val="00320F31"/>
    <w:rsid w:val="00321065"/>
    <w:rsid w:val="00321448"/>
    <w:rsid w:val="00322562"/>
    <w:rsid w:val="00322D55"/>
    <w:rsid w:val="003243FF"/>
    <w:rsid w:val="00324C20"/>
    <w:rsid w:val="00324E8E"/>
    <w:rsid w:val="00325937"/>
    <w:rsid w:val="00325E6B"/>
    <w:rsid w:val="003268D6"/>
    <w:rsid w:val="00327382"/>
    <w:rsid w:val="0033050F"/>
    <w:rsid w:val="00330580"/>
    <w:rsid w:val="003310A0"/>
    <w:rsid w:val="003314C9"/>
    <w:rsid w:val="00331F71"/>
    <w:rsid w:val="003320CF"/>
    <w:rsid w:val="003325F7"/>
    <w:rsid w:val="00332D8E"/>
    <w:rsid w:val="00332E96"/>
    <w:rsid w:val="00335DD3"/>
    <w:rsid w:val="00337379"/>
    <w:rsid w:val="003409A7"/>
    <w:rsid w:val="0034165B"/>
    <w:rsid w:val="00341B46"/>
    <w:rsid w:val="0034218F"/>
    <w:rsid w:val="00342787"/>
    <w:rsid w:val="003455F1"/>
    <w:rsid w:val="00345DD0"/>
    <w:rsid w:val="003460CF"/>
    <w:rsid w:val="0034671B"/>
    <w:rsid w:val="00346A4D"/>
    <w:rsid w:val="00347617"/>
    <w:rsid w:val="003506DB"/>
    <w:rsid w:val="00350EEA"/>
    <w:rsid w:val="00351AC5"/>
    <w:rsid w:val="00352859"/>
    <w:rsid w:val="00352DC3"/>
    <w:rsid w:val="00353DA7"/>
    <w:rsid w:val="00354661"/>
    <w:rsid w:val="00355321"/>
    <w:rsid w:val="00355685"/>
    <w:rsid w:val="00356339"/>
    <w:rsid w:val="00356376"/>
    <w:rsid w:val="00356B61"/>
    <w:rsid w:val="00356E82"/>
    <w:rsid w:val="0036012D"/>
    <w:rsid w:val="00360ABB"/>
    <w:rsid w:val="00360F69"/>
    <w:rsid w:val="0036144C"/>
    <w:rsid w:val="00362486"/>
    <w:rsid w:val="00363084"/>
    <w:rsid w:val="00363A11"/>
    <w:rsid w:val="003640F1"/>
    <w:rsid w:val="003647E1"/>
    <w:rsid w:val="003648BD"/>
    <w:rsid w:val="00364C81"/>
    <w:rsid w:val="00364DB5"/>
    <w:rsid w:val="0036569F"/>
    <w:rsid w:val="00366549"/>
    <w:rsid w:val="00367055"/>
    <w:rsid w:val="003702FD"/>
    <w:rsid w:val="00370766"/>
    <w:rsid w:val="0037112B"/>
    <w:rsid w:val="003725C2"/>
    <w:rsid w:val="00372BF3"/>
    <w:rsid w:val="00375B58"/>
    <w:rsid w:val="00376614"/>
    <w:rsid w:val="00376638"/>
    <w:rsid w:val="0038002D"/>
    <w:rsid w:val="003809C6"/>
    <w:rsid w:val="00380DF3"/>
    <w:rsid w:val="0038109B"/>
    <w:rsid w:val="003816B2"/>
    <w:rsid w:val="00382655"/>
    <w:rsid w:val="00382DBC"/>
    <w:rsid w:val="0038413A"/>
    <w:rsid w:val="003846FD"/>
    <w:rsid w:val="0038474E"/>
    <w:rsid w:val="003850B1"/>
    <w:rsid w:val="0038590D"/>
    <w:rsid w:val="003863E8"/>
    <w:rsid w:val="003874A8"/>
    <w:rsid w:val="00387717"/>
    <w:rsid w:val="00387747"/>
    <w:rsid w:val="00390ECA"/>
    <w:rsid w:val="0039100C"/>
    <w:rsid w:val="003918F2"/>
    <w:rsid w:val="00393AC0"/>
    <w:rsid w:val="00394918"/>
    <w:rsid w:val="00395218"/>
    <w:rsid w:val="003960F1"/>
    <w:rsid w:val="003968AA"/>
    <w:rsid w:val="00396B63"/>
    <w:rsid w:val="00396FB8"/>
    <w:rsid w:val="00397013"/>
    <w:rsid w:val="00397807"/>
    <w:rsid w:val="00397DAE"/>
    <w:rsid w:val="003A00E6"/>
    <w:rsid w:val="003A353B"/>
    <w:rsid w:val="003A3756"/>
    <w:rsid w:val="003A3E52"/>
    <w:rsid w:val="003A48D5"/>
    <w:rsid w:val="003A6FC3"/>
    <w:rsid w:val="003A783C"/>
    <w:rsid w:val="003A7C64"/>
    <w:rsid w:val="003B058B"/>
    <w:rsid w:val="003B0EEF"/>
    <w:rsid w:val="003B15DF"/>
    <w:rsid w:val="003B1789"/>
    <w:rsid w:val="003B1818"/>
    <w:rsid w:val="003B1CBE"/>
    <w:rsid w:val="003B1FC9"/>
    <w:rsid w:val="003B32C4"/>
    <w:rsid w:val="003B33A1"/>
    <w:rsid w:val="003B4FBB"/>
    <w:rsid w:val="003B56F8"/>
    <w:rsid w:val="003B572C"/>
    <w:rsid w:val="003B6522"/>
    <w:rsid w:val="003B6DA7"/>
    <w:rsid w:val="003B6E3C"/>
    <w:rsid w:val="003B747C"/>
    <w:rsid w:val="003C027C"/>
    <w:rsid w:val="003C0CC0"/>
    <w:rsid w:val="003C19C0"/>
    <w:rsid w:val="003C248B"/>
    <w:rsid w:val="003C2987"/>
    <w:rsid w:val="003C3012"/>
    <w:rsid w:val="003C3700"/>
    <w:rsid w:val="003C4095"/>
    <w:rsid w:val="003C5E4F"/>
    <w:rsid w:val="003C614E"/>
    <w:rsid w:val="003C7484"/>
    <w:rsid w:val="003D2110"/>
    <w:rsid w:val="003D23ED"/>
    <w:rsid w:val="003D26E6"/>
    <w:rsid w:val="003D40EE"/>
    <w:rsid w:val="003D4D4A"/>
    <w:rsid w:val="003D4D52"/>
    <w:rsid w:val="003D5717"/>
    <w:rsid w:val="003E03E2"/>
    <w:rsid w:val="003E0A55"/>
    <w:rsid w:val="003E0EFB"/>
    <w:rsid w:val="003E193E"/>
    <w:rsid w:val="003E23A0"/>
    <w:rsid w:val="003E2802"/>
    <w:rsid w:val="003E37C1"/>
    <w:rsid w:val="003E471C"/>
    <w:rsid w:val="003E59EB"/>
    <w:rsid w:val="003E5B8C"/>
    <w:rsid w:val="003E71C2"/>
    <w:rsid w:val="003E7B00"/>
    <w:rsid w:val="003E7B58"/>
    <w:rsid w:val="003F0F54"/>
    <w:rsid w:val="003F1058"/>
    <w:rsid w:val="003F169C"/>
    <w:rsid w:val="003F178D"/>
    <w:rsid w:val="003F1C5B"/>
    <w:rsid w:val="003F2655"/>
    <w:rsid w:val="003F3127"/>
    <w:rsid w:val="003F3E6C"/>
    <w:rsid w:val="003F4C20"/>
    <w:rsid w:val="003F4DEA"/>
    <w:rsid w:val="003F5934"/>
    <w:rsid w:val="003F5F33"/>
    <w:rsid w:val="003F6C6E"/>
    <w:rsid w:val="003F7981"/>
    <w:rsid w:val="00400D6C"/>
    <w:rsid w:val="00400FA0"/>
    <w:rsid w:val="0040102E"/>
    <w:rsid w:val="0040145F"/>
    <w:rsid w:val="00401E92"/>
    <w:rsid w:val="00402AE1"/>
    <w:rsid w:val="00402AFD"/>
    <w:rsid w:val="00402BBB"/>
    <w:rsid w:val="004044A6"/>
    <w:rsid w:val="004051E9"/>
    <w:rsid w:val="00405F02"/>
    <w:rsid w:val="00406252"/>
    <w:rsid w:val="00410280"/>
    <w:rsid w:val="004108C1"/>
    <w:rsid w:val="00410D30"/>
    <w:rsid w:val="00411539"/>
    <w:rsid w:val="0041176C"/>
    <w:rsid w:val="0041363F"/>
    <w:rsid w:val="00414080"/>
    <w:rsid w:val="00414129"/>
    <w:rsid w:val="004144D2"/>
    <w:rsid w:val="00414743"/>
    <w:rsid w:val="00414AE2"/>
    <w:rsid w:val="00414AF0"/>
    <w:rsid w:val="004162EA"/>
    <w:rsid w:val="004168C6"/>
    <w:rsid w:val="00417D17"/>
    <w:rsid w:val="0042004B"/>
    <w:rsid w:val="00420B21"/>
    <w:rsid w:val="00420F32"/>
    <w:rsid w:val="00420F46"/>
    <w:rsid w:val="00421866"/>
    <w:rsid w:val="004223F8"/>
    <w:rsid w:val="004239BA"/>
    <w:rsid w:val="00425476"/>
    <w:rsid w:val="0042550D"/>
    <w:rsid w:val="00426238"/>
    <w:rsid w:val="00426713"/>
    <w:rsid w:val="00426AF5"/>
    <w:rsid w:val="00427323"/>
    <w:rsid w:val="00427896"/>
    <w:rsid w:val="00427FA5"/>
    <w:rsid w:val="004304BF"/>
    <w:rsid w:val="00430B9C"/>
    <w:rsid w:val="004316BF"/>
    <w:rsid w:val="00431DA7"/>
    <w:rsid w:val="00431FC4"/>
    <w:rsid w:val="004328FD"/>
    <w:rsid w:val="00433297"/>
    <w:rsid w:val="00435AD5"/>
    <w:rsid w:val="00435B72"/>
    <w:rsid w:val="0043660F"/>
    <w:rsid w:val="00437516"/>
    <w:rsid w:val="00437A03"/>
    <w:rsid w:val="0044090B"/>
    <w:rsid w:val="00440BE8"/>
    <w:rsid w:val="00440CE9"/>
    <w:rsid w:val="00441411"/>
    <w:rsid w:val="00443200"/>
    <w:rsid w:val="0044360A"/>
    <w:rsid w:val="004438C0"/>
    <w:rsid w:val="00443A7E"/>
    <w:rsid w:val="00443B1C"/>
    <w:rsid w:val="004440BC"/>
    <w:rsid w:val="0044548D"/>
    <w:rsid w:val="00446A66"/>
    <w:rsid w:val="00447AF5"/>
    <w:rsid w:val="004500EC"/>
    <w:rsid w:val="004514DA"/>
    <w:rsid w:val="004514ED"/>
    <w:rsid w:val="00453E92"/>
    <w:rsid w:val="0045560B"/>
    <w:rsid w:val="00461C42"/>
    <w:rsid w:val="00461ECC"/>
    <w:rsid w:val="00462933"/>
    <w:rsid w:val="00471D36"/>
    <w:rsid w:val="00471E5F"/>
    <w:rsid w:val="0047259E"/>
    <w:rsid w:val="00474196"/>
    <w:rsid w:val="00474948"/>
    <w:rsid w:val="00474E31"/>
    <w:rsid w:val="0047615C"/>
    <w:rsid w:val="0047618C"/>
    <w:rsid w:val="004764FE"/>
    <w:rsid w:val="0047652B"/>
    <w:rsid w:val="004766BF"/>
    <w:rsid w:val="004772A3"/>
    <w:rsid w:val="00477B17"/>
    <w:rsid w:val="00480100"/>
    <w:rsid w:val="004803A5"/>
    <w:rsid w:val="00480417"/>
    <w:rsid w:val="004809FC"/>
    <w:rsid w:val="004839DF"/>
    <w:rsid w:val="00483B5E"/>
    <w:rsid w:val="00484F09"/>
    <w:rsid w:val="004864C5"/>
    <w:rsid w:val="00486BAC"/>
    <w:rsid w:val="00487DD1"/>
    <w:rsid w:val="0049015E"/>
    <w:rsid w:val="0049028B"/>
    <w:rsid w:val="004904A5"/>
    <w:rsid w:val="0049145D"/>
    <w:rsid w:val="004914A1"/>
    <w:rsid w:val="004925A8"/>
    <w:rsid w:val="00492894"/>
    <w:rsid w:val="00493A2F"/>
    <w:rsid w:val="00493CF2"/>
    <w:rsid w:val="004943A5"/>
    <w:rsid w:val="00494D0E"/>
    <w:rsid w:val="00495390"/>
    <w:rsid w:val="00497D35"/>
    <w:rsid w:val="00497F6D"/>
    <w:rsid w:val="004A07D5"/>
    <w:rsid w:val="004A131D"/>
    <w:rsid w:val="004A1507"/>
    <w:rsid w:val="004A18FB"/>
    <w:rsid w:val="004A50ED"/>
    <w:rsid w:val="004A5A96"/>
    <w:rsid w:val="004A5AC5"/>
    <w:rsid w:val="004A5BB4"/>
    <w:rsid w:val="004A665D"/>
    <w:rsid w:val="004A7809"/>
    <w:rsid w:val="004A7887"/>
    <w:rsid w:val="004B0DAF"/>
    <w:rsid w:val="004B0ED2"/>
    <w:rsid w:val="004B24C5"/>
    <w:rsid w:val="004B28ED"/>
    <w:rsid w:val="004B52E2"/>
    <w:rsid w:val="004B65C9"/>
    <w:rsid w:val="004C04E6"/>
    <w:rsid w:val="004C1720"/>
    <w:rsid w:val="004C1B31"/>
    <w:rsid w:val="004C20F7"/>
    <w:rsid w:val="004C2172"/>
    <w:rsid w:val="004C25FE"/>
    <w:rsid w:val="004C2EC7"/>
    <w:rsid w:val="004C421D"/>
    <w:rsid w:val="004C7EEE"/>
    <w:rsid w:val="004D0EB7"/>
    <w:rsid w:val="004D1387"/>
    <w:rsid w:val="004D14FA"/>
    <w:rsid w:val="004D1EA9"/>
    <w:rsid w:val="004D1F1B"/>
    <w:rsid w:val="004D250C"/>
    <w:rsid w:val="004D31A1"/>
    <w:rsid w:val="004D4137"/>
    <w:rsid w:val="004D42E6"/>
    <w:rsid w:val="004D510A"/>
    <w:rsid w:val="004D71B5"/>
    <w:rsid w:val="004E084F"/>
    <w:rsid w:val="004E0D8F"/>
    <w:rsid w:val="004E1350"/>
    <w:rsid w:val="004E1740"/>
    <w:rsid w:val="004E193A"/>
    <w:rsid w:val="004E2F20"/>
    <w:rsid w:val="004E58EC"/>
    <w:rsid w:val="004E5ADE"/>
    <w:rsid w:val="004E660B"/>
    <w:rsid w:val="004E69F5"/>
    <w:rsid w:val="004E6A74"/>
    <w:rsid w:val="004F0144"/>
    <w:rsid w:val="004F19C3"/>
    <w:rsid w:val="004F19D4"/>
    <w:rsid w:val="004F1D8B"/>
    <w:rsid w:val="004F30AD"/>
    <w:rsid w:val="004F315F"/>
    <w:rsid w:val="004F3740"/>
    <w:rsid w:val="004F3B9F"/>
    <w:rsid w:val="004F4245"/>
    <w:rsid w:val="004F63D9"/>
    <w:rsid w:val="004F66F3"/>
    <w:rsid w:val="004F78BE"/>
    <w:rsid w:val="004F7BA3"/>
    <w:rsid w:val="004F7E08"/>
    <w:rsid w:val="004F7F36"/>
    <w:rsid w:val="00500C57"/>
    <w:rsid w:val="005014C1"/>
    <w:rsid w:val="0050151C"/>
    <w:rsid w:val="00501BC2"/>
    <w:rsid w:val="0050301B"/>
    <w:rsid w:val="00504005"/>
    <w:rsid w:val="00504009"/>
    <w:rsid w:val="00504228"/>
    <w:rsid w:val="0050609A"/>
    <w:rsid w:val="0050695A"/>
    <w:rsid w:val="00506EC6"/>
    <w:rsid w:val="00507623"/>
    <w:rsid w:val="00507709"/>
    <w:rsid w:val="0051035B"/>
    <w:rsid w:val="005107FE"/>
    <w:rsid w:val="00510E4D"/>
    <w:rsid w:val="00511806"/>
    <w:rsid w:val="00512866"/>
    <w:rsid w:val="0051316A"/>
    <w:rsid w:val="005135B2"/>
    <w:rsid w:val="00513E08"/>
    <w:rsid w:val="00514E15"/>
    <w:rsid w:val="00515EBD"/>
    <w:rsid w:val="0051654A"/>
    <w:rsid w:val="00516B8C"/>
    <w:rsid w:val="00517723"/>
    <w:rsid w:val="00517730"/>
    <w:rsid w:val="00521232"/>
    <w:rsid w:val="0052134A"/>
    <w:rsid w:val="00521642"/>
    <w:rsid w:val="00521D95"/>
    <w:rsid w:val="00522489"/>
    <w:rsid w:val="00523146"/>
    <w:rsid w:val="00523585"/>
    <w:rsid w:val="00523628"/>
    <w:rsid w:val="0052451C"/>
    <w:rsid w:val="005255A9"/>
    <w:rsid w:val="00525FEF"/>
    <w:rsid w:val="0052723C"/>
    <w:rsid w:val="00530045"/>
    <w:rsid w:val="0053060F"/>
    <w:rsid w:val="0053144C"/>
    <w:rsid w:val="00531752"/>
    <w:rsid w:val="0053296B"/>
    <w:rsid w:val="00532A89"/>
    <w:rsid w:val="00533956"/>
    <w:rsid w:val="00533D92"/>
    <w:rsid w:val="0053409D"/>
    <w:rsid w:val="005342C5"/>
    <w:rsid w:val="005350C7"/>
    <w:rsid w:val="005362B9"/>
    <w:rsid w:val="005411A0"/>
    <w:rsid w:val="00541553"/>
    <w:rsid w:val="00542153"/>
    <w:rsid w:val="00542E4C"/>
    <w:rsid w:val="00542FB5"/>
    <w:rsid w:val="005432B4"/>
    <w:rsid w:val="005447E5"/>
    <w:rsid w:val="0054483D"/>
    <w:rsid w:val="00544B9C"/>
    <w:rsid w:val="005457DB"/>
    <w:rsid w:val="00545AE1"/>
    <w:rsid w:val="00546C35"/>
    <w:rsid w:val="0055004A"/>
    <w:rsid w:val="00550477"/>
    <w:rsid w:val="0055086D"/>
    <w:rsid w:val="0055326F"/>
    <w:rsid w:val="00553705"/>
    <w:rsid w:val="00554AA3"/>
    <w:rsid w:val="00554B40"/>
    <w:rsid w:val="00555EF1"/>
    <w:rsid w:val="00556196"/>
    <w:rsid w:val="00556FEC"/>
    <w:rsid w:val="00557493"/>
    <w:rsid w:val="0055763D"/>
    <w:rsid w:val="0056002B"/>
    <w:rsid w:val="005617F0"/>
    <w:rsid w:val="00561BE9"/>
    <w:rsid w:val="005622AA"/>
    <w:rsid w:val="00566E84"/>
    <w:rsid w:val="005672B5"/>
    <w:rsid w:val="00567342"/>
    <w:rsid w:val="0056751B"/>
    <w:rsid w:val="00567FAA"/>
    <w:rsid w:val="0057090A"/>
    <w:rsid w:val="00570A11"/>
    <w:rsid w:val="00571057"/>
    <w:rsid w:val="00572875"/>
    <w:rsid w:val="0057322C"/>
    <w:rsid w:val="0057328C"/>
    <w:rsid w:val="005733AC"/>
    <w:rsid w:val="00573BDB"/>
    <w:rsid w:val="00573E24"/>
    <w:rsid w:val="00574586"/>
    <w:rsid w:val="00580445"/>
    <w:rsid w:val="00580531"/>
    <w:rsid w:val="0058083C"/>
    <w:rsid w:val="005809D6"/>
    <w:rsid w:val="00580C24"/>
    <w:rsid w:val="00580F8C"/>
    <w:rsid w:val="00581AC0"/>
    <w:rsid w:val="005853AF"/>
    <w:rsid w:val="005853DC"/>
    <w:rsid w:val="005866BE"/>
    <w:rsid w:val="00586DA7"/>
    <w:rsid w:val="0058714E"/>
    <w:rsid w:val="00587A88"/>
    <w:rsid w:val="00587DA2"/>
    <w:rsid w:val="00587E4E"/>
    <w:rsid w:val="0059004E"/>
    <w:rsid w:val="005906FC"/>
    <w:rsid w:val="00590D8C"/>
    <w:rsid w:val="00592CC6"/>
    <w:rsid w:val="00593C2A"/>
    <w:rsid w:val="005946F7"/>
    <w:rsid w:val="0059545F"/>
    <w:rsid w:val="00595821"/>
    <w:rsid w:val="00597489"/>
    <w:rsid w:val="00597E4F"/>
    <w:rsid w:val="005A033E"/>
    <w:rsid w:val="005A0707"/>
    <w:rsid w:val="005A22A0"/>
    <w:rsid w:val="005A283D"/>
    <w:rsid w:val="005A2948"/>
    <w:rsid w:val="005A29CB"/>
    <w:rsid w:val="005A3155"/>
    <w:rsid w:val="005A38EC"/>
    <w:rsid w:val="005A3B83"/>
    <w:rsid w:val="005A503B"/>
    <w:rsid w:val="005A585C"/>
    <w:rsid w:val="005A6B1D"/>
    <w:rsid w:val="005A7FE5"/>
    <w:rsid w:val="005B0123"/>
    <w:rsid w:val="005B22CF"/>
    <w:rsid w:val="005B369A"/>
    <w:rsid w:val="005B3C67"/>
    <w:rsid w:val="005B4674"/>
    <w:rsid w:val="005B50BC"/>
    <w:rsid w:val="005B544D"/>
    <w:rsid w:val="005B5844"/>
    <w:rsid w:val="005B5C4D"/>
    <w:rsid w:val="005B6733"/>
    <w:rsid w:val="005B711F"/>
    <w:rsid w:val="005B7470"/>
    <w:rsid w:val="005B7DE6"/>
    <w:rsid w:val="005C08DF"/>
    <w:rsid w:val="005C18C8"/>
    <w:rsid w:val="005C1B31"/>
    <w:rsid w:val="005C1EB6"/>
    <w:rsid w:val="005C2696"/>
    <w:rsid w:val="005C2DB1"/>
    <w:rsid w:val="005C2F5F"/>
    <w:rsid w:val="005C3E8A"/>
    <w:rsid w:val="005C457A"/>
    <w:rsid w:val="005C5A22"/>
    <w:rsid w:val="005C5BFC"/>
    <w:rsid w:val="005C742C"/>
    <w:rsid w:val="005C75D7"/>
    <w:rsid w:val="005D1F2C"/>
    <w:rsid w:val="005D40AD"/>
    <w:rsid w:val="005D66B4"/>
    <w:rsid w:val="005D671A"/>
    <w:rsid w:val="005D7558"/>
    <w:rsid w:val="005D7A6C"/>
    <w:rsid w:val="005D7E47"/>
    <w:rsid w:val="005E10F0"/>
    <w:rsid w:val="005E15D5"/>
    <w:rsid w:val="005E2DE7"/>
    <w:rsid w:val="005E3108"/>
    <w:rsid w:val="005E38A1"/>
    <w:rsid w:val="005E41C8"/>
    <w:rsid w:val="005E44CB"/>
    <w:rsid w:val="005E4AA9"/>
    <w:rsid w:val="005E4C5D"/>
    <w:rsid w:val="005E4E1A"/>
    <w:rsid w:val="005E4E7A"/>
    <w:rsid w:val="005E521A"/>
    <w:rsid w:val="005E5646"/>
    <w:rsid w:val="005E5B68"/>
    <w:rsid w:val="005E63DE"/>
    <w:rsid w:val="005E6B63"/>
    <w:rsid w:val="005F2778"/>
    <w:rsid w:val="005F2895"/>
    <w:rsid w:val="005F2CF5"/>
    <w:rsid w:val="005F4011"/>
    <w:rsid w:val="005F58C0"/>
    <w:rsid w:val="005F6AE6"/>
    <w:rsid w:val="005F6FF0"/>
    <w:rsid w:val="005F78EA"/>
    <w:rsid w:val="0060002B"/>
    <w:rsid w:val="006001A4"/>
    <w:rsid w:val="00600C24"/>
    <w:rsid w:val="00601877"/>
    <w:rsid w:val="006025ED"/>
    <w:rsid w:val="00603667"/>
    <w:rsid w:val="00604DC8"/>
    <w:rsid w:val="006058FC"/>
    <w:rsid w:val="00605A8F"/>
    <w:rsid w:val="00605B0A"/>
    <w:rsid w:val="0060643D"/>
    <w:rsid w:val="00606B9E"/>
    <w:rsid w:val="00606BD3"/>
    <w:rsid w:val="00606C44"/>
    <w:rsid w:val="006076E2"/>
    <w:rsid w:val="006103EE"/>
    <w:rsid w:val="0061193D"/>
    <w:rsid w:val="00612115"/>
    <w:rsid w:val="006130C8"/>
    <w:rsid w:val="006138A6"/>
    <w:rsid w:val="00614995"/>
    <w:rsid w:val="0061564F"/>
    <w:rsid w:val="0061565A"/>
    <w:rsid w:val="006158EA"/>
    <w:rsid w:val="00616B27"/>
    <w:rsid w:val="00616B76"/>
    <w:rsid w:val="0061702B"/>
    <w:rsid w:val="00620328"/>
    <w:rsid w:val="00620EE0"/>
    <w:rsid w:val="00621B05"/>
    <w:rsid w:val="0062267B"/>
    <w:rsid w:val="006234F4"/>
    <w:rsid w:val="006254BD"/>
    <w:rsid w:val="006305CD"/>
    <w:rsid w:val="00630A17"/>
    <w:rsid w:val="00630DB8"/>
    <w:rsid w:val="00630E23"/>
    <w:rsid w:val="006316C9"/>
    <w:rsid w:val="00631DB6"/>
    <w:rsid w:val="00631DE3"/>
    <w:rsid w:val="00632460"/>
    <w:rsid w:val="006324C1"/>
    <w:rsid w:val="006333D4"/>
    <w:rsid w:val="00633444"/>
    <w:rsid w:val="00633478"/>
    <w:rsid w:val="00633A74"/>
    <w:rsid w:val="00633FBA"/>
    <w:rsid w:val="00634E2B"/>
    <w:rsid w:val="0063526D"/>
    <w:rsid w:val="006354EF"/>
    <w:rsid w:val="006356DF"/>
    <w:rsid w:val="0063579E"/>
    <w:rsid w:val="00635D2C"/>
    <w:rsid w:val="00636655"/>
    <w:rsid w:val="00637223"/>
    <w:rsid w:val="00637E73"/>
    <w:rsid w:val="006402D1"/>
    <w:rsid w:val="00640552"/>
    <w:rsid w:val="00640CEE"/>
    <w:rsid w:val="00642527"/>
    <w:rsid w:val="00642AA0"/>
    <w:rsid w:val="0064410F"/>
    <w:rsid w:val="006444B2"/>
    <w:rsid w:val="00644594"/>
    <w:rsid w:val="00645108"/>
    <w:rsid w:val="0064533B"/>
    <w:rsid w:val="00645E0E"/>
    <w:rsid w:val="0064648D"/>
    <w:rsid w:val="00646858"/>
    <w:rsid w:val="0065085E"/>
    <w:rsid w:val="00650F5B"/>
    <w:rsid w:val="0065155B"/>
    <w:rsid w:val="00651B8F"/>
    <w:rsid w:val="00651E9F"/>
    <w:rsid w:val="00652A1C"/>
    <w:rsid w:val="00653AFE"/>
    <w:rsid w:val="00653C93"/>
    <w:rsid w:val="00653E42"/>
    <w:rsid w:val="006556E7"/>
    <w:rsid w:val="006558C2"/>
    <w:rsid w:val="00656CCF"/>
    <w:rsid w:val="00656D58"/>
    <w:rsid w:val="006570F5"/>
    <w:rsid w:val="006620F4"/>
    <w:rsid w:val="0066223A"/>
    <w:rsid w:val="0066249D"/>
    <w:rsid w:val="00663CE6"/>
    <w:rsid w:val="00664253"/>
    <w:rsid w:val="00664263"/>
    <w:rsid w:val="006653C6"/>
    <w:rsid w:val="00665724"/>
    <w:rsid w:val="00665FCF"/>
    <w:rsid w:val="006678A6"/>
    <w:rsid w:val="006678CA"/>
    <w:rsid w:val="0067042F"/>
    <w:rsid w:val="006709AD"/>
    <w:rsid w:val="0067162B"/>
    <w:rsid w:val="0067267C"/>
    <w:rsid w:val="006739E4"/>
    <w:rsid w:val="00673B04"/>
    <w:rsid w:val="006756B5"/>
    <w:rsid w:val="006760E1"/>
    <w:rsid w:val="006763C1"/>
    <w:rsid w:val="00676ADC"/>
    <w:rsid w:val="00681772"/>
    <w:rsid w:val="006817E3"/>
    <w:rsid w:val="00681950"/>
    <w:rsid w:val="00681D27"/>
    <w:rsid w:val="00682CDC"/>
    <w:rsid w:val="0068336C"/>
    <w:rsid w:val="00683752"/>
    <w:rsid w:val="0068406E"/>
    <w:rsid w:val="0068490C"/>
    <w:rsid w:val="00684FF2"/>
    <w:rsid w:val="0068604C"/>
    <w:rsid w:val="006871B4"/>
    <w:rsid w:val="006871FE"/>
    <w:rsid w:val="00687B32"/>
    <w:rsid w:val="00687E55"/>
    <w:rsid w:val="00690A72"/>
    <w:rsid w:val="00690DA9"/>
    <w:rsid w:val="00690FF0"/>
    <w:rsid w:val="00691B2F"/>
    <w:rsid w:val="006920E3"/>
    <w:rsid w:val="00692FD2"/>
    <w:rsid w:val="00693424"/>
    <w:rsid w:val="00693C48"/>
    <w:rsid w:val="00694649"/>
    <w:rsid w:val="006949CA"/>
    <w:rsid w:val="00695201"/>
    <w:rsid w:val="00695287"/>
    <w:rsid w:val="006961B3"/>
    <w:rsid w:val="006963DA"/>
    <w:rsid w:val="00697CFC"/>
    <w:rsid w:val="00697EA4"/>
    <w:rsid w:val="006A0113"/>
    <w:rsid w:val="006A0A09"/>
    <w:rsid w:val="006A11AF"/>
    <w:rsid w:val="006A1829"/>
    <w:rsid w:val="006A1F51"/>
    <w:rsid w:val="006A2394"/>
    <w:rsid w:val="006A35E6"/>
    <w:rsid w:val="006A5262"/>
    <w:rsid w:val="006A7044"/>
    <w:rsid w:val="006A7248"/>
    <w:rsid w:val="006B0687"/>
    <w:rsid w:val="006B1216"/>
    <w:rsid w:val="006B231E"/>
    <w:rsid w:val="006B269C"/>
    <w:rsid w:val="006B2815"/>
    <w:rsid w:val="006B35BA"/>
    <w:rsid w:val="006B3869"/>
    <w:rsid w:val="006B491B"/>
    <w:rsid w:val="006B4BBB"/>
    <w:rsid w:val="006B57BA"/>
    <w:rsid w:val="006B5BE7"/>
    <w:rsid w:val="006B6320"/>
    <w:rsid w:val="006B6808"/>
    <w:rsid w:val="006B7FBC"/>
    <w:rsid w:val="006C00D9"/>
    <w:rsid w:val="006C0B2D"/>
    <w:rsid w:val="006C2B3E"/>
    <w:rsid w:val="006C35AB"/>
    <w:rsid w:val="006C403D"/>
    <w:rsid w:val="006C42FB"/>
    <w:rsid w:val="006C5B04"/>
    <w:rsid w:val="006C5E94"/>
    <w:rsid w:val="006C7178"/>
    <w:rsid w:val="006C7979"/>
    <w:rsid w:val="006C7BCE"/>
    <w:rsid w:val="006D0434"/>
    <w:rsid w:val="006D1916"/>
    <w:rsid w:val="006D1973"/>
    <w:rsid w:val="006D2068"/>
    <w:rsid w:val="006D3002"/>
    <w:rsid w:val="006D366F"/>
    <w:rsid w:val="006D4821"/>
    <w:rsid w:val="006D552C"/>
    <w:rsid w:val="006D56B7"/>
    <w:rsid w:val="006D5DE9"/>
    <w:rsid w:val="006D5DEC"/>
    <w:rsid w:val="006D62F0"/>
    <w:rsid w:val="006D6796"/>
    <w:rsid w:val="006E01E5"/>
    <w:rsid w:val="006E03F5"/>
    <w:rsid w:val="006E0AED"/>
    <w:rsid w:val="006E0D65"/>
    <w:rsid w:val="006E1D54"/>
    <w:rsid w:val="006E2335"/>
    <w:rsid w:val="006E3825"/>
    <w:rsid w:val="006E3C5E"/>
    <w:rsid w:val="006E6799"/>
    <w:rsid w:val="006E6CF7"/>
    <w:rsid w:val="006E6F6D"/>
    <w:rsid w:val="006E7A4E"/>
    <w:rsid w:val="006F03B2"/>
    <w:rsid w:val="006F0ED1"/>
    <w:rsid w:val="006F1A72"/>
    <w:rsid w:val="006F1DD0"/>
    <w:rsid w:val="006F1E1E"/>
    <w:rsid w:val="006F1E25"/>
    <w:rsid w:val="006F394B"/>
    <w:rsid w:val="006F7579"/>
    <w:rsid w:val="007001AC"/>
    <w:rsid w:val="007007BE"/>
    <w:rsid w:val="00701151"/>
    <w:rsid w:val="0070141E"/>
    <w:rsid w:val="00706E2C"/>
    <w:rsid w:val="00707EE0"/>
    <w:rsid w:val="00710435"/>
    <w:rsid w:val="00710752"/>
    <w:rsid w:val="00710881"/>
    <w:rsid w:val="00710C58"/>
    <w:rsid w:val="00710E3B"/>
    <w:rsid w:val="007114C9"/>
    <w:rsid w:val="007149B9"/>
    <w:rsid w:val="007149C5"/>
    <w:rsid w:val="00714D21"/>
    <w:rsid w:val="00716334"/>
    <w:rsid w:val="00717DB3"/>
    <w:rsid w:val="007213D0"/>
    <w:rsid w:val="007235D7"/>
    <w:rsid w:val="00724858"/>
    <w:rsid w:val="00724CEC"/>
    <w:rsid w:val="00725C14"/>
    <w:rsid w:val="00725DD8"/>
    <w:rsid w:val="00731217"/>
    <w:rsid w:val="00732CA8"/>
    <w:rsid w:val="00732FA9"/>
    <w:rsid w:val="00733037"/>
    <w:rsid w:val="00733437"/>
    <w:rsid w:val="00733639"/>
    <w:rsid w:val="00733987"/>
    <w:rsid w:val="00733E4D"/>
    <w:rsid w:val="00733FF9"/>
    <w:rsid w:val="00737C8A"/>
    <w:rsid w:val="00740234"/>
    <w:rsid w:val="00740588"/>
    <w:rsid w:val="007417A0"/>
    <w:rsid w:val="0074204D"/>
    <w:rsid w:val="00742D4C"/>
    <w:rsid w:val="0074471F"/>
    <w:rsid w:val="00744C43"/>
    <w:rsid w:val="00746CAD"/>
    <w:rsid w:val="00746FE1"/>
    <w:rsid w:val="00747EA6"/>
    <w:rsid w:val="007509F2"/>
    <w:rsid w:val="00751C3E"/>
    <w:rsid w:val="00752EDB"/>
    <w:rsid w:val="007539B6"/>
    <w:rsid w:val="00754299"/>
    <w:rsid w:val="00754851"/>
    <w:rsid w:val="007550D7"/>
    <w:rsid w:val="0075698E"/>
    <w:rsid w:val="00757380"/>
    <w:rsid w:val="00760585"/>
    <w:rsid w:val="007608A5"/>
    <w:rsid w:val="0076152D"/>
    <w:rsid w:val="007620C3"/>
    <w:rsid w:val="007626EB"/>
    <w:rsid w:val="0076287F"/>
    <w:rsid w:val="00762A1C"/>
    <w:rsid w:val="00764141"/>
    <w:rsid w:val="00764325"/>
    <w:rsid w:val="0076684D"/>
    <w:rsid w:val="00767F81"/>
    <w:rsid w:val="00770789"/>
    <w:rsid w:val="00771AC9"/>
    <w:rsid w:val="00772E69"/>
    <w:rsid w:val="00774363"/>
    <w:rsid w:val="007752EC"/>
    <w:rsid w:val="007753AB"/>
    <w:rsid w:val="00775579"/>
    <w:rsid w:val="00776DF9"/>
    <w:rsid w:val="00781103"/>
    <w:rsid w:val="0078151D"/>
    <w:rsid w:val="00782156"/>
    <w:rsid w:val="007825B7"/>
    <w:rsid w:val="00782AC1"/>
    <w:rsid w:val="0078406B"/>
    <w:rsid w:val="007854B8"/>
    <w:rsid w:val="00785E8F"/>
    <w:rsid w:val="00785FA0"/>
    <w:rsid w:val="00786444"/>
    <w:rsid w:val="00786838"/>
    <w:rsid w:val="00787253"/>
    <w:rsid w:val="0078771A"/>
    <w:rsid w:val="00787C07"/>
    <w:rsid w:val="00791371"/>
    <w:rsid w:val="007924DD"/>
    <w:rsid w:val="00792A2C"/>
    <w:rsid w:val="00792BE3"/>
    <w:rsid w:val="00795D43"/>
    <w:rsid w:val="0079725B"/>
    <w:rsid w:val="00797A29"/>
    <w:rsid w:val="007A0AEC"/>
    <w:rsid w:val="007A14A9"/>
    <w:rsid w:val="007A1E13"/>
    <w:rsid w:val="007A25B2"/>
    <w:rsid w:val="007A3CA0"/>
    <w:rsid w:val="007A4C68"/>
    <w:rsid w:val="007A6AA9"/>
    <w:rsid w:val="007A6B59"/>
    <w:rsid w:val="007A702B"/>
    <w:rsid w:val="007B0A18"/>
    <w:rsid w:val="007B0B1B"/>
    <w:rsid w:val="007B0E28"/>
    <w:rsid w:val="007B160F"/>
    <w:rsid w:val="007B1EB5"/>
    <w:rsid w:val="007B29A0"/>
    <w:rsid w:val="007B2E48"/>
    <w:rsid w:val="007B3E35"/>
    <w:rsid w:val="007B4166"/>
    <w:rsid w:val="007B4894"/>
    <w:rsid w:val="007B5DB7"/>
    <w:rsid w:val="007B6C19"/>
    <w:rsid w:val="007B709F"/>
    <w:rsid w:val="007B72A4"/>
    <w:rsid w:val="007B7B83"/>
    <w:rsid w:val="007C088D"/>
    <w:rsid w:val="007C3B88"/>
    <w:rsid w:val="007C4890"/>
    <w:rsid w:val="007C4C0F"/>
    <w:rsid w:val="007C551C"/>
    <w:rsid w:val="007C557D"/>
    <w:rsid w:val="007C57DC"/>
    <w:rsid w:val="007C6400"/>
    <w:rsid w:val="007C6D24"/>
    <w:rsid w:val="007C7448"/>
    <w:rsid w:val="007C7755"/>
    <w:rsid w:val="007C7DED"/>
    <w:rsid w:val="007D08B2"/>
    <w:rsid w:val="007D12E3"/>
    <w:rsid w:val="007D2656"/>
    <w:rsid w:val="007D2A5E"/>
    <w:rsid w:val="007D328C"/>
    <w:rsid w:val="007D3812"/>
    <w:rsid w:val="007D39D7"/>
    <w:rsid w:val="007D3A06"/>
    <w:rsid w:val="007D3E41"/>
    <w:rsid w:val="007D4439"/>
    <w:rsid w:val="007D4CE7"/>
    <w:rsid w:val="007D50CB"/>
    <w:rsid w:val="007D5405"/>
    <w:rsid w:val="007D5BE6"/>
    <w:rsid w:val="007D5F0B"/>
    <w:rsid w:val="007D62EF"/>
    <w:rsid w:val="007D6D9D"/>
    <w:rsid w:val="007D7911"/>
    <w:rsid w:val="007D7EBC"/>
    <w:rsid w:val="007E0093"/>
    <w:rsid w:val="007E0350"/>
    <w:rsid w:val="007E03A3"/>
    <w:rsid w:val="007E28A1"/>
    <w:rsid w:val="007E2914"/>
    <w:rsid w:val="007E311C"/>
    <w:rsid w:val="007E438E"/>
    <w:rsid w:val="007E49A8"/>
    <w:rsid w:val="007E4A63"/>
    <w:rsid w:val="007E510E"/>
    <w:rsid w:val="007E534B"/>
    <w:rsid w:val="007E58BB"/>
    <w:rsid w:val="007E7404"/>
    <w:rsid w:val="007E7BA2"/>
    <w:rsid w:val="007E7E18"/>
    <w:rsid w:val="007E7FDD"/>
    <w:rsid w:val="007F0FA2"/>
    <w:rsid w:val="007F157D"/>
    <w:rsid w:val="007F19E8"/>
    <w:rsid w:val="007F2414"/>
    <w:rsid w:val="007F3063"/>
    <w:rsid w:val="007F34CA"/>
    <w:rsid w:val="007F34CB"/>
    <w:rsid w:val="007F3644"/>
    <w:rsid w:val="007F487B"/>
    <w:rsid w:val="007F4DDD"/>
    <w:rsid w:val="007F5830"/>
    <w:rsid w:val="007F5CB9"/>
    <w:rsid w:val="007F6317"/>
    <w:rsid w:val="007F70E8"/>
    <w:rsid w:val="00800A5E"/>
    <w:rsid w:val="00800AB7"/>
    <w:rsid w:val="00801646"/>
    <w:rsid w:val="00802318"/>
    <w:rsid w:val="00802589"/>
    <w:rsid w:val="00803790"/>
    <w:rsid w:val="00803CB5"/>
    <w:rsid w:val="00803ECB"/>
    <w:rsid w:val="008049D9"/>
    <w:rsid w:val="00805181"/>
    <w:rsid w:val="0080525F"/>
    <w:rsid w:val="00805465"/>
    <w:rsid w:val="00806804"/>
    <w:rsid w:val="00806A5A"/>
    <w:rsid w:val="008104D0"/>
    <w:rsid w:val="00811E21"/>
    <w:rsid w:val="008127E1"/>
    <w:rsid w:val="008130EB"/>
    <w:rsid w:val="00813351"/>
    <w:rsid w:val="008134DE"/>
    <w:rsid w:val="00814A3A"/>
    <w:rsid w:val="008165DE"/>
    <w:rsid w:val="008166FC"/>
    <w:rsid w:val="00816AF0"/>
    <w:rsid w:val="008170E2"/>
    <w:rsid w:val="008176F6"/>
    <w:rsid w:val="00817929"/>
    <w:rsid w:val="00817D51"/>
    <w:rsid w:val="0082027F"/>
    <w:rsid w:val="008203A9"/>
    <w:rsid w:val="00820630"/>
    <w:rsid w:val="00820663"/>
    <w:rsid w:val="00821460"/>
    <w:rsid w:val="00821508"/>
    <w:rsid w:val="008229B4"/>
    <w:rsid w:val="008238B8"/>
    <w:rsid w:val="0082524E"/>
    <w:rsid w:val="0082664F"/>
    <w:rsid w:val="00827196"/>
    <w:rsid w:val="008277C2"/>
    <w:rsid w:val="00830D30"/>
    <w:rsid w:val="00830D3B"/>
    <w:rsid w:val="008316A8"/>
    <w:rsid w:val="008326BB"/>
    <w:rsid w:val="008329B3"/>
    <w:rsid w:val="00833590"/>
    <w:rsid w:val="00833D95"/>
    <w:rsid w:val="00834397"/>
    <w:rsid w:val="00835967"/>
    <w:rsid w:val="00836136"/>
    <w:rsid w:val="008362F7"/>
    <w:rsid w:val="0083710E"/>
    <w:rsid w:val="008373BD"/>
    <w:rsid w:val="008405AB"/>
    <w:rsid w:val="008415D5"/>
    <w:rsid w:val="0084183F"/>
    <w:rsid w:val="00843068"/>
    <w:rsid w:val="0084422D"/>
    <w:rsid w:val="00844563"/>
    <w:rsid w:val="00844E6F"/>
    <w:rsid w:val="00847783"/>
    <w:rsid w:val="00847E7F"/>
    <w:rsid w:val="0085090F"/>
    <w:rsid w:val="00851351"/>
    <w:rsid w:val="008515B6"/>
    <w:rsid w:val="0085178A"/>
    <w:rsid w:val="00851D16"/>
    <w:rsid w:val="008524F5"/>
    <w:rsid w:val="00852A82"/>
    <w:rsid w:val="00852ECF"/>
    <w:rsid w:val="00852F45"/>
    <w:rsid w:val="0085320F"/>
    <w:rsid w:val="00853983"/>
    <w:rsid w:val="00855807"/>
    <w:rsid w:val="00857073"/>
    <w:rsid w:val="00857240"/>
    <w:rsid w:val="008572DD"/>
    <w:rsid w:val="008604F0"/>
    <w:rsid w:val="00861085"/>
    <w:rsid w:val="00862316"/>
    <w:rsid w:val="00862523"/>
    <w:rsid w:val="00863108"/>
    <w:rsid w:val="00864682"/>
    <w:rsid w:val="008646B7"/>
    <w:rsid w:val="008658BF"/>
    <w:rsid w:val="00867765"/>
    <w:rsid w:val="00870D14"/>
    <w:rsid w:val="0087120B"/>
    <w:rsid w:val="008720CE"/>
    <w:rsid w:val="008736CB"/>
    <w:rsid w:val="00873C55"/>
    <w:rsid w:val="008755AE"/>
    <w:rsid w:val="008756E4"/>
    <w:rsid w:val="00875CC7"/>
    <w:rsid w:val="0087654C"/>
    <w:rsid w:val="00876975"/>
    <w:rsid w:val="00876D6D"/>
    <w:rsid w:val="00877680"/>
    <w:rsid w:val="00877C9B"/>
    <w:rsid w:val="008802DB"/>
    <w:rsid w:val="00880AF1"/>
    <w:rsid w:val="00880B45"/>
    <w:rsid w:val="0088324A"/>
    <w:rsid w:val="00883B8D"/>
    <w:rsid w:val="00883F10"/>
    <w:rsid w:val="00885B92"/>
    <w:rsid w:val="00887CAD"/>
    <w:rsid w:val="00890714"/>
    <w:rsid w:val="00892B20"/>
    <w:rsid w:val="00894393"/>
    <w:rsid w:val="008944C2"/>
    <w:rsid w:val="00894CEA"/>
    <w:rsid w:val="008951C2"/>
    <w:rsid w:val="008951EB"/>
    <w:rsid w:val="0089645E"/>
    <w:rsid w:val="00897B14"/>
    <w:rsid w:val="00897EF1"/>
    <w:rsid w:val="008A00C0"/>
    <w:rsid w:val="008A02F5"/>
    <w:rsid w:val="008A0EA7"/>
    <w:rsid w:val="008A15A8"/>
    <w:rsid w:val="008A1B09"/>
    <w:rsid w:val="008A2779"/>
    <w:rsid w:val="008A322A"/>
    <w:rsid w:val="008A37DC"/>
    <w:rsid w:val="008A538B"/>
    <w:rsid w:val="008B0179"/>
    <w:rsid w:val="008B085D"/>
    <w:rsid w:val="008B08C8"/>
    <w:rsid w:val="008B0B16"/>
    <w:rsid w:val="008B2BF1"/>
    <w:rsid w:val="008B30E7"/>
    <w:rsid w:val="008B30FA"/>
    <w:rsid w:val="008B33D5"/>
    <w:rsid w:val="008B3CCB"/>
    <w:rsid w:val="008B52DA"/>
    <w:rsid w:val="008B5FB0"/>
    <w:rsid w:val="008B7788"/>
    <w:rsid w:val="008B7AC7"/>
    <w:rsid w:val="008C164F"/>
    <w:rsid w:val="008C263F"/>
    <w:rsid w:val="008C2C97"/>
    <w:rsid w:val="008C4027"/>
    <w:rsid w:val="008C4482"/>
    <w:rsid w:val="008C50EA"/>
    <w:rsid w:val="008C5F05"/>
    <w:rsid w:val="008C5FE0"/>
    <w:rsid w:val="008C63B1"/>
    <w:rsid w:val="008C70D7"/>
    <w:rsid w:val="008C77A5"/>
    <w:rsid w:val="008D0009"/>
    <w:rsid w:val="008D3A46"/>
    <w:rsid w:val="008D439F"/>
    <w:rsid w:val="008D43D2"/>
    <w:rsid w:val="008D4AE4"/>
    <w:rsid w:val="008D4F0A"/>
    <w:rsid w:val="008D543D"/>
    <w:rsid w:val="008D6C6B"/>
    <w:rsid w:val="008D7396"/>
    <w:rsid w:val="008D7730"/>
    <w:rsid w:val="008D78CF"/>
    <w:rsid w:val="008D7ABA"/>
    <w:rsid w:val="008D7DA1"/>
    <w:rsid w:val="008E02B7"/>
    <w:rsid w:val="008E096C"/>
    <w:rsid w:val="008E10B2"/>
    <w:rsid w:val="008E245C"/>
    <w:rsid w:val="008E3BC0"/>
    <w:rsid w:val="008E47A5"/>
    <w:rsid w:val="008E53A8"/>
    <w:rsid w:val="008E6D06"/>
    <w:rsid w:val="008F027A"/>
    <w:rsid w:val="008F2105"/>
    <w:rsid w:val="008F24E1"/>
    <w:rsid w:val="008F26F8"/>
    <w:rsid w:val="008F2BA3"/>
    <w:rsid w:val="008F30CB"/>
    <w:rsid w:val="008F3B93"/>
    <w:rsid w:val="008F4A63"/>
    <w:rsid w:val="008F4F1C"/>
    <w:rsid w:val="008F5703"/>
    <w:rsid w:val="008F70BD"/>
    <w:rsid w:val="008F7363"/>
    <w:rsid w:val="008F7D0A"/>
    <w:rsid w:val="0090027E"/>
    <w:rsid w:val="00901CE2"/>
    <w:rsid w:val="0090218F"/>
    <w:rsid w:val="009039FB"/>
    <w:rsid w:val="00903F0E"/>
    <w:rsid w:val="00904304"/>
    <w:rsid w:val="00904A77"/>
    <w:rsid w:val="0090528B"/>
    <w:rsid w:val="009054BF"/>
    <w:rsid w:val="00905C47"/>
    <w:rsid w:val="009063EC"/>
    <w:rsid w:val="009078A7"/>
    <w:rsid w:val="00911B8C"/>
    <w:rsid w:val="00911FF7"/>
    <w:rsid w:val="00913536"/>
    <w:rsid w:val="009135E7"/>
    <w:rsid w:val="0091376B"/>
    <w:rsid w:val="00914B73"/>
    <w:rsid w:val="009155F7"/>
    <w:rsid w:val="00916123"/>
    <w:rsid w:val="00916913"/>
    <w:rsid w:val="0091788C"/>
    <w:rsid w:val="009178E0"/>
    <w:rsid w:val="00917F3A"/>
    <w:rsid w:val="0092076F"/>
    <w:rsid w:val="009235CD"/>
    <w:rsid w:val="009251EE"/>
    <w:rsid w:val="00925C77"/>
    <w:rsid w:val="00926410"/>
    <w:rsid w:val="009275BF"/>
    <w:rsid w:val="00927BD7"/>
    <w:rsid w:val="009307AB"/>
    <w:rsid w:val="0093145B"/>
    <w:rsid w:val="00932175"/>
    <w:rsid w:val="009325E6"/>
    <w:rsid w:val="00932A9D"/>
    <w:rsid w:val="00933052"/>
    <w:rsid w:val="00933260"/>
    <w:rsid w:val="0093349B"/>
    <w:rsid w:val="00933E56"/>
    <w:rsid w:val="00936D4C"/>
    <w:rsid w:val="009410D7"/>
    <w:rsid w:val="009416DD"/>
    <w:rsid w:val="00941CD0"/>
    <w:rsid w:val="00942137"/>
    <w:rsid w:val="0094290B"/>
    <w:rsid w:val="00942B43"/>
    <w:rsid w:val="0094457A"/>
    <w:rsid w:val="0094458D"/>
    <w:rsid w:val="00944EE6"/>
    <w:rsid w:val="00944F4A"/>
    <w:rsid w:val="00945655"/>
    <w:rsid w:val="00945C33"/>
    <w:rsid w:val="00946D87"/>
    <w:rsid w:val="00946E04"/>
    <w:rsid w:val="00947D86"/>
    <w:rsid w:val="00950546"/>
    <w:rsid w:val="00951194"/>
    <w:rsid w:val="00951834"/>
    <w:rsid w:val="0095265B"/>
    <w:rsid w:val="009535A6"/>
    <w:rsid w:val="00954EB1"/>
    <w:rsid w:val="00955149"/>
    <w:rsid w:val="00956FAA"/>
    <w:rsid w:val="009578D0"/>
    <w:rsid w:val="0096185A"/>
    <w:rsid w:val="00962343"/>
    <w:rsid w:val="00962726"/>
    <w:rsid w:val="00962BCC"/>
    <w:rsid w:val="0096307C"/>
    <w:rsid w:val="00964369"/>
    <w:rsid w:val="00964B28"/>
    <w:rsid w:val="00964EFF"/>
    <w:rsid w:val="0096515E"/>
    <w:rsid w:val="00965221"/>
    <w:rsid w:val="00967569"/>
    <w:rsid w:val="00967DD7"/>
    <w:rsid w:val="00970A1B"/>
    <w:rsid w:val="00970D6A"/>
    <w:rsid w:val="0097139D"/>
    <w:rsid w:val="00972957"/>
    <w:rsid w:val="00972AAE"/>
    <w:rsid w:val="00972AE3"/>
    <w:rsid w:val="00972DE1"/>
    <w:rsid w:val="0097372C"/>
    <w:rsid w:val="0097484D"/>
    <w:rsid w:val="00975808"/>
    <w:rsid w:val="00975E20"/>
    <w:rsid w:val="00976DE5"/>
    <w:rsid w:val="00977515"/>
    <w:rsid w:val="0098040B"/>
    <w:rsid w:val="00980514"/>
    <w:rsid w:val="0098077F"/>
    <w:rsid w:val="00980B63"/>
    <w:rsid w:val="00981D72"/>
    <w:rsid w:val="00981F90"/>
    <w:rsid w:val="00983130"/>
    <w:rsid w:val="009839AA"/>
    <w:rsid w:val="00985EE4"/>
    <w:rsid w:val="009864AD"/>
    <w:rsid w:val="00986D91"/>
    <w:rsid w:val="00990995"/>
    <w:rsid w:val="00991744"/>
    <w:rsid w:val="00991FE5"/>
    <w:rsid w:val="009944E1"/>
    <w:rsid w:val="00994623"/>
    <w:rsid w:val="009946BA"/>
    <w:rsid w:val="0099477C"/>
    <w:rsid w:val="009961E1"/>
    <w:rsid w:val="00996E00"/>
    <w:rsid w:val="00997FE1"/>
    <w:rsid w:val="009A073A"/>
    <w:rsid w:val="009A0B18"/>
    <w:rsid w:val="009A0E2F"/>
    <w:rsid w:val="009A1235"/>
    <w:rsid w:val="009A1272"/>
    <w:rsid w:val="009A18D0"/>
    <w:rsid w:val="009A22CD"/>
    <w:rsid w:val="009A3996"/>
    <w:rsid w:val="009A39AB"/>
    <w:rsid w:val="009A4868"/>
    <w:rsid w:val="009A52EF"/>
    <w:rsid w:val="009A5852"/>
    <w:rsid w:val="009A65BE"/>
    <w:rsid w:val="009A702A"/>
    <w:rsid w:val="009A7742"/>
    <w:rsid w:val="009B1BA1"/>
    <w:rsid w:val="009B1D45"/>
    <w:rsid w:val="009B24DB"/>
    <w:rsid w:val="009B3F6F"/>
    <w:rsid w:val="009B5040"/>
    <w:rsid w:val="009B5171"/>
    <w:rsid w:val="009B54BB"/>
    <w:rsid w:val="009B5C98"/>
    <w:rsid w:val="009B5D07"/>
    <w:rsid w:val="009B5E01"/>
    <w:rsid w:val="009B70DF"/>
    <w:rsid w:val="009B7326"/>
    <w:rsid w:val="009C11F1"/>
    <w:rsid w:val="009C16BB"/>
    <w:rsid w:val="009C26DD"/>
    <w:rsid w:val="009C37AA"/>
    <w:rsid w:val="009C3A63"/>
    <w:rsid w:val="009C4767"/>
    <w:rsid w:val="009C4829"/>
    <w:rsid w:val="009C5318"/>
    <w:rsid w:val="009C6B37"/>
    <w:rsid w:val="009C7252"/>
    <w:rsid w:val="009C7360"/>
    <w:rsid w:val="009C7441"/>
    <w:rsid w:val="009C7605"/>
    <w:rsid w:val="009C769E"/>
    <w:rsid w:val="009C7C75"/>
    <w:rsid w:val="009D078E"/>
    <w:rsid w:val="009D10F2"/>
    <w:rsid w:val="009D1A82"/>
    <w:rsid w:val="009D3532"/>
    <w:rsid w:val="009D3C7C"/>
    <w:rsid w:val="009D3CF1"/>
    <w:rsid w:val="009D405E"/>
    <w:rsid w:val="009D4A43"/>
    <w:rsid w:val="009D5B7B"/>
    <w:rsid w:val="009D73F1"/>
    <w:rsid w:val="009E004A"/>
    <w:rsid w:val="009E1417"/>
    <w:rsid w:val="009E19AE"/>
    <w:rsid w:val="009E1EB2"/>
    <w:rsid w:val="009E2052"/>
    <w:rsid w:val="009E20C5"/>
    <w:rsid w:val="009E220E"/>
    <w:rsid w:val="009E32FC"/>
    <w:rsid w:val="009E5081"/>
    <w:rsid w:val="009E76D9"/>
    <w:rsid w:val="009F0DC4"/>
    <w:rsid w:val="009F1325"/>
    <w:rsid w:val="009F1488"/>
    <w:rsid w:val="009F355D"/>
    <w:rsid w:val="009F5270"/>
    <w:rsid w:val="009F5998"/>
    <w:rsid w:val="009F62D3"/>
    <w:rsid w:val="009F700D"/>
    <w:rsid w:val="009F758C"/>
    <w:rsid w:val="009F7885"/>
    <w:rsid w:val="00A009A1"/>
    <w:rsid w:val="00A00ECA"/>
    <w:rsid w:val="00A01BFE"/>
    <w:rsid w:val="00A02A36"/>
    <w:rsid w:val="00A03967"/>
    <w:rsid w:val="00A03BCA"/>
    <w:rsid w:val="00A04457"/>
    <w:rsid w:val="00A05433"/>
    <w:rsid w:val="00A05C1C"/>
    <w:rsid w:val="00A05D5C"/>
    <w:rsid w:val="00A05DB6"/>
    <w:rsid w:val="00A0676C"/>
    <w:rsid w:val="00A10361"/>
    <w:rsid w:val="00A108DA"/>
    <w:rsid w:val="00A10AB2"/>
    <w:rsid w:val="00A10F81"/>
    <w:rsid w:val="00A121B5"/>
    <w:rsid w:val="00A1315E"/>
    <w:rsid w:val="00A1347F"/>
    <w:rsid w:val="00A13E67"/>
    <w:rsid w:val="00A14179"/>
    <w:rsid w:val="00A14337"/>
    <w:rsid w:val="00A16E75"/>
    <w:rsid w:val="00A20FDB"/>
    <w:rsid w:val="00A2199B"/>
    <w:rsid w:val="00A219C5"/>
    <w:rsid w:val="00A22F5E"/>
    <w:rsid w:val="00A2346D"/>
    <w:rsid w:val="00A23812"/>
    <w:rsid w:val="00A245D3"/>
    <w:rsid w:val="00A246DF"/>
    <w:rsid w:val="00A24AC4"/>
    <w:rsid w:val="00A26134"/>
    <w:rsid w:val="00A26BCE"/>
    <w:rsid w:val="00A26C06"/>
    <w:rsid w:val="00A276A7"/>
    <w:rsid w:val="00A30341"/>
    <w:rsid w:val="00A306CE"/>
    <w:rsid w:val="00A3175E"/>
    <w:rsid w:val="00A31929"/>
    <w:rsid w:val="00A31AD7"/>
    <w:rsid w:val="00A32217"/>
    <w:rsid w:val="00A34078"/>
    <w:rsid w:val="00A3439F"/>
    <w:rsid w:val="00A359E5"/>
    <w:rsid w:val="00A35BED"/>
    <w:rsid w:val="00A35C17"/>
    <w:rsid w:val="00A369CC"/>
    <w:rsid w:val="00A36A17"/>
    <w:rsid w:val="00A36BEF"/>
    <w:rsid w:val="00A36DEF"/>
    <w:rsid w:val="00A36E0C"/>
    <w:rsid w:val="00A37D6F"/>
    <w:rsid w:val="00A37DC0"/>
    <w:rsid w:val="00A404FE"/>
    <w:rsid w:val="00A40B49"/>
    <w:rsid w:val="00A41992"/>
    <w:rsid w:val="00A42E8F"/>
    <w:rsid w:val="00A43523"/>
    <w:rsid w:val="00A4616A"/>
    <w:rsid w:val="00A46593"/>
    <w:rsid w:val="00A46F4A"/>
    <w:rsid w:val="00A4708E"/>
    <w:rsid w:val="00A50000"/>
    <w:rsid w:val="00A5086D"/>
    <w:rsid w:val="00A51403"/>
    <w:rsid w:val="00A52846"/>
    <w:rsid w:val="00A53052"/>
    <w:rsid w:val="00A5310D"/>
    <w:rsid w:val="00A53F30"/>
    <w:rsid w:val="00A5431D"/>
    <w:rsid w:val="00A550B3"/>
    <w:rsid w:val="00A561C9"/>
    <w:rsid w:val="00A56CBE"/>
    <w:rsid w:val="00A5738D"/>
    <w:rsid w:val="00A60663"/>
    <w:rsid w:val="00A60AB3"/>
    <w:rsid w:val="00A617D9"/>
    <w:rsid w:val="00A61859"/>
    <w:rsid w:val="00A618F4"/>
    <w:rsid w:val="00A61D29"/>
    <w:rsid w:val="00A62B6C"/>
    <w:rsid w:val="00A63053"/>
    <w:rsid w:val="00A6306D"/>
    <w:rsid w:val="00A640D1"/>
    <w:rsid w:val="00A64597"/>
    <w:rsid w:val="00A6588C"/>
    <w:rsid w:val="00A65B6E"/>
    <w:rsid w:val="00A65D66"/>
    <w:rsid w:val="00A665D2"/>
    <w:rsid w:val="00A708EC"/>
    <w:rsid w:val="00A714A0"/>
    <w:rsid w:val="00A71AEA"/>
    <w:rsid w:val="00A7355F"/>
    <w:rsid w:val="00A735A3"/>
    <w:rsid w:val="00A73D27"/>
    <w:rsid w:val="00A743D5"/>
    <w:rsid w:val="00A74C84"/>
    <w:rsid w:val="00A75BEE"/>
    <w:rsid w:val="00A75E41"/>
    <w:rsid w:val="00A767A1"/>
    <w:rsid w:val="00A767C4"/>
    <w:rsid w:val="00A76AD8"/>
    <w:rsid w:val="00A7722D"/>
    <w:rsid w:val="00A77415"/>
    <w:rsid w:val="00A80899"/>
    <w:rsid w:val="00A8138F"/>
    <w:rsid w:val="00A8170E"/>
    <w:rsid w:val="00A8186D"/>
    <w:rsid w:val="00A823B4"/>
    <w:rsid w:val="00A82726"/>
    <w:rsid w:val="00A8381B"/>
    <w:rsid w:val="00A83EAB"/>
    <w:rsid w:val="00A8431B"/>
    <w:rsid w:val="00A849D1"/>
    <w:rsid w:val="00A851FA"/>
    <w:rsid w:val="00A85539"/>
    <w:rsid w:val="00A85E5E"/>
    <w:rsid w:val="00A85FCE"/>
    <w:rsid w:val="00A86A80"/>
    <w:rsid w:val="00A86E8F"/>
    <w:rsid w:val="00A86EF7"/>
    <w:rsid w:val="00A87106"/>
    <w:rsid w:val="00A90512"/>
    <w:rsid w:val="00A909CF"/>
    <w:rsid w:val="00A916F5"/>
    <w:rsid w:val="00A9271D"/>
    <w:rsid w:val="00A9316F"/>
    <w:rsid w:val="00A93761"/>
    <w:rsid w:val="00A952AE"/>
    <w:rsid w:val="00A95DA5"/>
    <w:rsid w:val="00A966C9"/>
    <w:rsid w:val="00A972A3"/>
    <w:rsid w:val="00A979FF"/>
    <w:rsid w:val="00A97CC6"/>
    <w:rsid w:val="00AA1195"/>
    <w:rsid w:val="00AA1C0D"/>
    <w:rsid w:val="00AA21D8"/>
    <w:rsid w:val="00AA2BB2"/>
    <w:rsid w:val="00AA2F31"/>
    <w:rsid w:val="00AA319E"/>
    <w:rsid w:val="00AA38F4"/>
    <w:rsid w:val="00AA4884"/>
    <w:rsid w:val="00AA4CF2"/>
    <w:rsid w:val="00AA4D98"/>
    <w:rsid w:val="00AA534E"/>
    <w:rsid w:val="00AA559B"/>
    <w:rsid w:val="00AA55D5"/>
    <w:rsid w:val="00AA5F95"/>
    <w:rsid w:val="00AA7B1A"/>
    <w:rsid w:val="00AB02A8"/>
    <w:rsid w:val="00AB03CB"/>
    <w:rsid w:val="00AB27AF"/>
    <w:rsid w:val="00AB3E38"/>
    <w:rsid w:val="00AB54E4"/>
    <w:rsid w:val="00AB5BEF"/>
    <w:rsid w:val="00AB605B"/>
    <w:rsid w:val="00AB6064"/>
    <w:rsid w:val="00AB61BA"/>
    <w:rsid w:val="00AB699A"/>
    <w:rsid w:val="00AB7849"/>
    <w:rsid w:val="00AC03E6"/>
    <w:rsid w:val="00AC0AAB"/>
    <w:rsid w:val="00AC0BCB"/>
    <w:rsid w:val="00AC1E4F"/>
    <w:rsid w:val="00AC2129"/>
    <w:rsid w:val="00AC3220"/>
    <w:rsid w:val="00AC44DE"/>
    <w:rsid w:val="00AC455A"/>
    <w:rsid w:val="00AC55D5"/>
    <w:rsid w:val="00AC564C"/>
    <w:rsid w:val="00AC5769"/>
    <w:rsid w:val="00AC58E6"/>
    <w:rsid w:val="00AC5E7E"/>
    <w:rsid w:val="00AC7B7A"/>
    <w:rsid w:val="00AD014C"/>
    <w:rsid w:val="00AD025C"/>
    <w:rsid w:val="00AD06F8"/>
    <w:rsid w:val="00AD1BB8"/>
    <w:rsid w:val="00AD1D07"/>
    <w:rsid w:val="00AD2217"/>
    <w:rsid w:val="00AD2CBC"/>
    <w:rsid w:val="00AD3FE3"/>
    <w:rsid w:val="00AD45B3"/>
    <w:rsid w:val="00AD472E"/>
    <w:rsid w:val="00AD4BE1"/>
    <w:rsid w:val="00AD5050"/>
    <w:rsid w:val="00AD58AB"/>
    <w:rsid w:val="00AD708A"/>
    <w:rsid w:val="00AD727D"/>
    <w:rsid w:val="00AE1D80"/>
    <w:rsid w:val="00AE29A2"/>
    <w:rsid w:val="00AE2A08"/>
    <w:rsid w:val="00AE4200"/>
    <w:rsid w:val="00AE47F0"/>
    <w:rsid w:val="00AE57BF"/>
    <w:rsid w:val="00AE5A61"/>
    <w:rsid w:val="00AE5BC9"/>
    <w:rsid w:val="00AE604C"/>
    <w:rsid w:val="00AE655D"/>
    <w:rsid w:val="00AE7DBD"/>
    <w:rsid w:val="00AF1C30"/>
    <w:rsid w:val="00AF1F3E"/>
    <w:rsid w:val="00AF222A"/>
    <w:rsid w:val="00AF270C"/>
    <w:rsid w:val="00AF2762"/>
    <w:rsid w:val="00AF2BD6"/>
    <w:rsid w:val="00AF2FB1"/>
    <w:rsid w:val="00AF343F"/>
    <w:rsid w:val="00AF3C66"/>
    <w:rsid w:val="00AF4D86"/>
    <w:rsid w:val="00AF558B"/>
    <w:rsid w:val="00AF58AF"/>
    <w:rsid w:val="00AF5DB4"/>
    <w:rsid w:val="00AF6005"/>
    <w:rsid w:val="00AF643B"/>
    <w:rsid w:val="00AF7472"/>
    <w:rsid w:val="00B00D07"/>
    <w:rsid w:val="00B01446"/>
    <w:rsid w:val="00B01B5E"/>
    <w:rsid w:val="00B04B33"/>
    <w:rsid w:val="00B05391"/>
    <w:rsid w:val="00B05C21"/>
    <w:rsid w:val="00B0688A"/>
    <w:rsid w:val="00B06C0A"/>
    <w:rsid w:val="00B07AB3"/>
    <w:rsid w:val="00B1070F"/>
    <w:rsid w:val="00B10792"/>
    <w:rsid w:val="00B11081"/>
    <w:rsid w:val="00B117BB"/>
    <w:rsid w:val="00B1212D"/>
    <w:rsid w:val="00B12511"/>
    <w:rsid w:val="00B1320A"/>
    <w:rsid w:val="00B13211"/>
    <w:rsid w:val="00B1355C"/>
    <w:rsid w:val="00B15AFC"/>
    <w:rsid w:val="00B15C9C"/>
    <w:rsid w:val="00B161E2"/>
    <w:rsid w:val="00B17D25"/>
    <w:rsid w:val="00B21244"/>
    <w:rsid w:val="00B2314B"/>
    <w:rsid w:val="00B2428C"/>
    <w:rsid w:val="00B24574"/>
    <w:rsid w:val="00B26006"/>
    <w:rsid w:val="00B26BDE"/>
    <w:rsid w:val="00B3030E"/>
    <w:rsid w:val="00B321A9"/>
    <w:rsid w:val="00B32A29"/>
    <w:rsid w:val="00B32D35"/>
    <w:rsid w:val="00B33120"/>
    <w:rsid w:val="00B405EA"/>
    <w:rsid w:val="00B407C9"/>
    <w:rsid w:val="00B41BB6"/>
    <w:rsid w:val="00B41EF9"/>
    <w:rsid w:val="00B41F72"/>
    <w:rsid w:val="00B43A41"/>
    <w:rsid w:val="00B43C32"/>
    <w:rsid w:val="00B441CB"/>
    <w:rsid w:val="00B446D9"/>
    <w:rsid w:val="00B45045"/>
    <w:rsid w:val="00B4599B"/>
    <w:rsid w:val="00B460FF"/>
    <w:rsid w:val="00B46B6A"/>
    <w:rsid w:val="00B47397"/>
    <w:rsid w:val="00B47A21"/>
    <w:rsid w:val="00B5025B"/>
    <w:rsid w:val="00B5083A"/>
    <w:rsid w:val="00B50A50"/>
    <w:rsid w:val="00B51F27"/>
    <w:rsid w:val="00B52F0A"/>
    <w:rsid w:val="00B532FA"/>
    <w:rsid w:val="00B53805"/>
    <w:rsid w:val="00B545B2"/>
    <w:rsid w:val="00B54EEF"/>
    <w:rsid w:val="00B551F1"/>
    <w:rsid w:val="00B55301"/>
    <w:rsid w:val="00B5582C"/>
    <w:rsid w:val="00B55AB7"/>
    <w:rsid w:val="00B56866"/>
    <w:rsid w:val="00B568D6"/>
    <w:rsid w:val="00B6063A"/>
    <w:rsid w:val="00B606A4"/>
    <w:rsid w:val="00B60E11"/>
    <w:rsid w:val="00B60FB0"/>
    <w:rsid w:val="00B63EC6"/>
    <w:rsid w:val="00B65D59"/>
    <w:rsid w:val="00B678D7"/>
    <w:rsid w:val="00B70EAD"/>
    <w:rsid w:val="00B715D5"/>
    <w:rsid w:val="00B71E94"/>
    <w:rsid w:val="00B7251F"/>
    <w:rsid w:val="00B7294D"/>
    <w:rsid w:val="00B72B58"/>
    <w:rsid w:val="00B7343A"/>
    <w:rsid w:val="00B7371E"/>
    <w:rsid w:val="00B74D2F"/>
    <w:rsid w:val="00B756EB"/>
    <w:rsid w:val="00B75BC1"/>
    <w:rsid w:val="00B77664"/>
    <w:rsid w:val="00B77A3A"/>
    <w:rsid w:val="00B81245"/>
    <w:rsid w:val="00B81B8B"/>
    <w:rsid w:val="00B824A7"/>
    <w:rsid w:val="00B82838"/>
    <w:rsid w:val="00B8327E"/>
    <w:rsid w:val="00B83E37"/>
    <w:rsid w:val="00B84003"/>
    <w:rsid w:val="00B84DDC"/>
    <w:rsid w:val="00B85AFA"/>
    <w:rsid w:val="00B863B9"/>
    <w:rsid w:val="00B91321"/>
    <w:rsid w:val="00B924CD"/>
    <w:rsid w:val="00B947BE"/>
    <w:rsid w:val="00B94B89"/>
    <w:rsid w:val="00B94CCD"/>
    <w:rsid w:val="00B960AE"/>
    <w:rsid w:val="00B9624A"/>
    <w:rsid w:val="00B96CD8"/>
    <w:rsid w:val="00B97B15"/>
    <w:rsid w:val="00BA00C4"/>
    <w:rsid w:val="00BA0F8D"/>
    <w:rsid w:val="00BA1FB2"/>
    <w:rsid w:val="00BA1FF8"/>
    <w:rsid w:val="00BA2370"/>
    <w:rsid w:val="00BA2B7D"/>
    <w:rsid w:val="00BA3203"/>
    <w:rsid w:val="00BA4154"/>
    <w:rsid w:val="00BA4F4E"/>
    <w:rsid w:val="00BA571D"/>
    <w:rsid w:val="00BA6896"/>
    <w:rsid w:val="00BA7CF9"/>
    <w:rsid w:val="00BB0D09"/>
    <w:rsid w:val="00BB183E"/>
    <w:rsid w:val="00BB3FFC"/>
    <w:rsid w:val="00BB4DED"/>
    <w:rsid w:val="00BB54E3"/>
    <w:rsid w:val="00BB5AC1"/>
    <w:rsid w:val="00BB5D96"/>
    <w:rsid w:val="00BB70AE"/>
    <w:rsid w:val="00BB7173"/>
    <w:rsid w:val="00BB7803"/>
    <w:rsid w:val="00BB7B64"/>
    <w:rsid w:val="00BC14F6"/>
    <w:rsid w:val="00BC1D43"/>
    <w:rsid w:val="00BC4E9E"/>
    <w:rsid w:val="00BC5D04"/>
    <w:rsid w:val="00BC6824"/>
    <w:rsid w:val="00BD02EB"/>
    <w:rsid w:val="00BD1925"/>
    <w:rsid w:val="00BD1B13"/>
    <w:rsid w:val="00BD38A1"/>
    <w:rsid w:val="00BD446C"/>
    <w:rsid w:val="00BD5104"/>
    <w:rsid w:val="00BD539A"/>
    <w:rsid w:val="00BD5AF6"/>
    <w:rsid w:val="00BD5D8C"/>
    <w:rsid w:val="00BD6821"/>
    <w:rsid w:val="00BD7623"/>
    <w:rsid w:val="00BE0304"/>
    <w:rsid w:val="00BE22E3"/>
    <w:rsid w:val="00BE2953"/>
    <w:rsid w:val="00BE30D5"/>
    <w:rsid w:val="00BE39C7"/>
    <w:rsid w:val="00BE3E05"/>
    <w:rsid w:val="00BE4BDE"/>
    <w:rsid w:val="00BE54DC"/>
    <w:rsid w:val="00BE5A28"/>
    <w:rsid w:val="00BE6991"/>
    <w:rsid w:val="00BF05E4"/>
    <w:rsid w:val="00BF17A0"/>
    <w:rsid w:val="00BF23CF"/>
    <w:rsid w:val="00BF2400"/>
    <w:rsid w:val="00BF41A3"/>
    <w:rsid w:val="00BF453F"/>
    <w:rsid w:val="00BF4F6D"/>
    <w:rsid w:val="00BF5421"/>
    <w:rsid w:val="00BF5668"/>
    <w:rsid w:val="00BF5919"/>
    <w:rsid w:val="00BF7CA5"/>
    <w:rsid w:val="00C01EEC"/>
    <w:rsid w:val="00C02D02"/>
    <w:rsid w:val="00C02D24"/>
    <w:rsid w:val="00C03E6A"/>
    <w:rsid w:val="00C0431E"/>
    <w:rsid w:val="00C04A68"/>
    <w:rsid w:val="00C0558A"/>
    <w:rsid w:val="00C0558F"/>
    <w:rsid w:val="00C05928"/>
    <w:rsid w:val="00C05B86"/>
    <w:rsid w:val="00C06588"/>
    <w:rsid w:val="00C073EB"/>
    <w:rsid w:val="00C07664"/>
    <w:rsid w:val="00C10CC0"/>
    <w:rsid w:val="00C11270"/>
    <w:rsid w:val="00C1133E"/>
    <w:rsid w:val="00C11399"/>
    <w:rsid w:val="00C115C0"/>
    <w:rsid w:val="00C11F8E"/>
    <w:rsid w:val="00C134D7"/>
    <w:rsid w:val="00C13D93"/>
    <w:rsid w:val="00C14EC6"/>
    <w:rsid w:val="00C1774E"/>
    <w:rsid w:val="00C225D5"/>
    <w:rsid w:val="00C2352E"/>
    <w:rsid w:val="00C245E0"/>
    <w:rsid w:val="00C24F44"/>
    <w:rsid w:val="00C252BD"/>
    <w:rsid w:val="00C25C16"/>
    <w:rsid w:val="00C265E1"/>
    <w:rsid w:val="00C26E1E"/>
    <w:rsid w:val="00C304B5"/>
    <w:rsid w:val="00C3076F"/>
    <w:rsid w:val="00C3121A"/>
    <w:rsid w:val="00C31A87"/>
    <w:rsid w:val="00C31EDD"/>
    <w:rsid w:val="00C3231E"/>
    <w:rsid w:val="00C32E85"/>
    <w:rsid w:val="00C33581"/>
    <w:rsid w:val="00C33F80"/>
    <w:rsid w:val="00C34AD3"/>
    <w:rsid w:val="00C34EAE"/>
    <w:rsid w:val="00C35110"/>
    <w:rsid w:val="00C35C36"/>
    <w:rsid w:val="00C367F6"/>
    <w:rsid w:val="00C373D7"/>
    <w:rsid w:val="00C404B2"/>
    <w:rsid w:val="00C4126D"/>
    <w:rsid w:val="00C4136C"/>
    <w:rsid w:val="00C41961"/>
    <w:rsid w:val="00C41BD0"/>
    <w:rsid w:val="00C41D1F"/>
    <w:rsid w:val="00C41D3F"/>
    <w:rsid w:val="00C42A98"/>
    <w:rsid w:val="00C42C2E"/>
    <w:rsid w:val="00C4413A"/>
    <w:rsid w:val="00C44574"/>
    <w:rsid w:val="00C466BF"/>
    <w:rsid w:val="00C46B3D"/>
    <w:rsid w:val="00C5030D"/>
    <w:rsid w:val="00C529BD"/>
    <w:rsid w:val="00C52F21"/>
    <w:rsid w:val="00C54B95"/>
    <w:rsid w:val="00C5541A"/>
    <w:rsid w:val="00C5684F"/>
    <w:rsid w:val="00C60F98"/>
    <w:rsid w:val="00C610AC"/>
    <w:rsid w:val="00C631E1"/>
    <w:rsid w:val="00C649CD"/>
    <w:rsid w:val="00C654A2"/>
    <w:rsid w:val="00C659AB"/>
    <w:rsid w:val="00C66600"/>
    <w:rsid w:val="00C66790"/>
    <w:rsid w:val="00C668ED"/>
    <w:rsid w:val="00C706C1"/>
    <w:rsid w:val="00C71F9A"/>
    <w:rsid w:val="00C72245"/>
    <w:rsid w:val="00C73F30"/>
    <w:rsid w:val="00C7466B"/>
    <w:rsid w:val="00C74A5C"/>
    <w:rsid w:val="00C75686"/>
    <w:rsid w:val="00C7587C"/>
    <w:rsid w:val="00C7600B"/>
    <w:rsid w:val="00C77837"/>
    <w:rsid w:val="00C77A8B"/>
    <w:rsid w:val="00C77B63"/>
    <w:rsid w:val="00C80219"/>
    <w:rsid w:val="00C80560"/>
    <w:rsid w:val="00C80A51"/>
    <w:rsid w:val="00C8195A"/>
    <w:rsid w:val="00C81B52"/>
    <w:rsid w:val="00C8230F"/>
    <w:rsid w:val="00C82AD3"/>
    <w:rsid w:val="00C8316D"/>
    <w:rsid w:val="00C8400B"/>
    <w:rsid w:val="00C84FB8"/>
    <w:rsid w:val="00C856F5"/>
    <w:rsid w:val="00C859AA"/>
    <w:rsid w:val="00C85E54"/>
    <w:rsid w:val="00C860C6"/>
    <w:rsid w:val="00C86D1E"/>
    <w:rsid w:val="00C87450"/>
    <w:rsid w:val="00C87D02"/>
    <w:rsid w:val="00C87FB4"/>
    <w:rsid w:val="00C90B4A"/>
    <w:rsid w:val="00C923E0"/>
    <w:rsid w:val="00C930E4"/>
    <w:rsid w:val="00C933FC"/>
    <w:rsid w:val="00C93F6D"/>
    <w:rsid w:val="00C942C9"/>
    <w:rsid w:val="00C95189"/>
    <w:rsid w:val="00C95EB3"/>
    <w:rsid w:val="00C96AAD"/>
    <w:rsid w:val="00C9789A"/>
    <w:rsid w:val="00C97F09"/>
    <w:rsid w:val="00CA0047"/>
    <w:rsid w:val="00CA1085"/>
    <w:rsid w:val="00CA186B"/>
    <w:rsid w:val="00CA2069"/>
    <w:rsid w:val="00CA218E"/>
    <w:rsid w:val="00CA3565"/>
    <w:rsid w:val="00CA3DCA"/>
    <w:rsid w:val="00CA51B3"/>
    <w:rsid w:val="00CA5533"/>
    <w:rsid w:val="00CA650E"/>
    <w:rsid w:val="00CA69F7"/>
    <w:rsid w:val="00CA6ADE"/>
    <w:rsid w:val="00CA6D0F"/>
    <w:rsid w:val="00CB02E7"/>
    <w:rsid w:val="00CB0B48"/>
    <w:rsid w:val="00CB1B26"/>
    <w:rsid w:val="00CB2620"/>
    <w:rsid w:val="00CB363D"/>
    <w:rsid w:val="00CB4C6B"/>
    <w:rsid w:val="00CB551F"/>
    <w:rsid w:val="00CB5B15"/>
    <w:rsid w:val="00CB642E"/>
    <w:rsid w:val="00CB657F"/>
    <w:rsid w:val="00CB7ACD"/>
    <w:rsid w:val="00CB7F0C"/>
    <w:rsid w:val="00CC0141"/>
    <w:rsid w:val="00CC06F7"/>
    <w:rsid w:val="00CC11FA"/>
    <w:rsid w:val="00CC363E"/>
    <w:rsid w:val="00CC37A9"/>
    <w:rsid w:val="00CC4392"/>
    <w:rsid w:val="00CC457D"/>
    <w:rsid w:val="00CC45E3"/>
    <w:rsid w:val="00CC6028"/>
    <w:rsid w:val="00CC7522"/>
    <w:rsid w:val="00CD005C"/>
    <w:rsid w:val="00CD0562"/>
    <w:rsid w:val="00CD0F6E"/>
    <w:rsid w:val="00CD2244"/>
    <w:rsid w:val="00CD2CD7"/>
    <w:rsid w:val="00CD3BF3"/>
    <w:rsid w:val="00CD3C79"/>
    <w:rsid w:val="00CD3FF1"/>
    <w:rsid w:val="00CD4FBA"/>
    <w:rsid w:val="00CD556D"/>
    <w:rsid w:val="00CD5685"/>
    <w:rsid w:val="00CD7AA1"/>
    <w:rsid w:val="00CE1226"/>
    <w:rsid w:val="00CE1822"/>
    <w:rsid w:val="00CE2DEE"/>
    <w:rsid w:val="00CE352B"/>
    <w:rsid w:val="00CE42BC"/>
    <w:rsid w:val="00CE46A1"/>
    <w:rsid w:val="00CE5B8D"/>
    <w:rsid w:val="00CE5E6E"/>
    <w:rsid w:val="00CE60B8"/>
    <w:rsid w:val="00CE6AB4"/>
    <w:rsid w:val="00CE7F8A"/>
    <w:rsid w:val="00CF190A"/>
    <w:rsid w:val="00CF2256"/>
    <w:rsid w:val="00CF3852"/>
    <w:rsid w:val="00CF399B"/>
    <w:rsid w:val="00CF47A5"/>
    <w:rsid w:val="00CF4B45"/>
    <w:rsid w:val="00CF53AF"/>
    <w:rsid w:val="00CF540E"/>
    <w:rsid w:val="00CF5A98"/>
    <w:rsid w:val="00CF608D"/>
    <w:rsid w:val="00CF7270"/>
    <w:rsid w:val="00CF7C07"/>
    <w:rsid w:val="00D0161D"/>
    <w:rsid w:val="00D0298B"/>
    <w:rsid w:val="00D032AC"/>
    <w:rsid w:val="00D037C8"/>
    <w:rsid w:val="00D03E77"/>
    <w:rsid w:val="00D0463B"/>
    <w:rsid w:val="00D04D83"/>
    <w:rsid w:val="00D05B55"/>
    <w:rsid w:val="00D0600A"/>
    <w:rsid w:val="00D078AB"/>
    <w:rsid w:val="00D079E8"/>
    <w:rsid w:val="00D1043C"/>
    <w:rsid w:val="00D11B98"/>
    <w:rsid w:val="00D11D26"/>
    <w:rsid w:val="00D12221"/>
    <w:rsid w:val="00D135F1"/>
    <w:rsid w:val="00D13696"/>
    <w:rsid w:val="00D1370E"/>
    <w:rsid w:val="00D13EBC"/>
    <w:rsid w:val="00D1562D"/>
    <w:rsid w:val="00D15831"/>
    <w:rsid w:val="00D15918"/>
    <w:rsid w:val="00D1628B"/>
    <w:rsid w:val="00D16CBB"/>
    <w:rsid w:val="00D17824"/>
    <w:rsid w:val="00D17A1D"/>
    <w:rsid w:val="00D201CE"/>
    <w:rsid w:val="00D20789"/>
    <w:rsid w:val="00D20B41"/>
    <w:rsid w:val="00D21A90"/>
    <w:rsid w:val="00D22115"/>
    <w:rsid w:val="00D222CC"/>
    <w:rsid w:val="00D2311E"/>
    <w:rsid w:val="00D23A9E"/>
    <w:rsid w:val="00D2501C"/>
    <w:rsid w:val="00D25F3A"/>
    <w:rsid w:val="00D27CE8"/>
    <w:rsid w:val="00D309B6"/>
    <w:rsid w:val="00D311ED"/>
    <w:rsid w:val="00D32C0E"/>
    <w:rsid w:val="00D32EC6"/>
    <w:rsid w:val="00D33168"/>
    <w:rsid w:val="00D33183"/>
    <w:rsid w:val="00D33FD6"/>
    <w:rsid w:val="00D34583"/>
    <w:rsid w:val="00D35089"/>
    <w:rsid w:val="00D411DF"/>
    <w:rsid w:val="00D416B6"/>
    <w:rsid w:val="00D41A65"/>
    <w:rsid w:val="00D41D37"/>
    <w:rsid w:val="00D42250"/>
    <w:rsid w:val="00D427A1"/>
    <w:rsid w:val="00D4306C"/>
    <w:rsid w:val="00D43D93"/>
    <w:rsid w:val="00D44E22"/>
    <w:rsid w:val="00D45DC5"/>
    <w:rsid w:val="00D46026"/>
    <w:rsid w:val="00D4657F"/>
    <w:rsid w:val="00D473E6"/>
    <w:rsid w:val="00D475AF"/>
    <w:rsid w:val="00D50736"/>
    <w:rsid w:val="00D52144"/>
    <w:rsid w:val="00D527BB"/>
    <w:rsid w:val="00D52895"/>
    <w:rsid w:val="00D52E12"/>
    <w:rsid w:val="00D53AFF"/>
    <w:rsid w:val="00D5411F"/>
    <w:rsid w:val="00D5526A"/>
    <w:rsid w:val="00D57A4B"/>
    <w:rsid w:val="00D60EA2"/>
    <w:rsid w:val="00D614A9"/>
    <w:rsid w:val="00D616F3"/>
    <w:rsid w:val="00D61778"/>
    <w:rsid w:val="00D61E43"/>
    <w:rsid w:val="00D61EFD"/>
    <w:rsid w:val="00D625FE"/>
    <w:rsid w:val="00D62612"/>
    <w:rsid w:val="00D627D4"/>
    <w:rsid w:val="00D62F20"/>
    <w:rsid w:val="00D63090"/>
    <w:rsid w:val="00D643DB"/>
    <w:rsid w:val="00D65373"/>
    <w:rsid w:val="00D65855"/>
    <w:rsid w:val="00D6638A"/>
    <w:rsid w:val="00D70BAB"/>
    <w:rsid w:val="00D70DC7"/>
    <w:rsid w:val="00D70F9B"/>
    <w:rsid w:val="00D71355"/>
    <w:rsid w:val="00D72169"/>
    <w:rsid w:val="00D72648"/>
    <w:rsid w:val="00D7442B"/>
    <w:rsid w:val="00D76110"/>
    <w:rsid w:val="00D769EB"/>
    <w:rsid w:val="00D7714A"/>
    <w:rsid w:val="00D77AC6"/>
    <w:rsid w:val="00D800C0"/>
    <w:rsid w:val="00D803A9"/>
    <w:rsid w:val="00D80621"/>
    <w:rsid w:val="00D80965"/>
    <w:rsid w:val="00D81797"/>
    <w:rsid w:val="00D83762"/>
    <w:rsid w:val="00D83B38"/>
    <w:rsid w:val="00D84439"/>
    <w:rsid w:val="00D84DF8"/>
    <w:rsid w:val="00D85331"/>
    <w:rsid w:val="00D853E4"/>
    <w:rsid w:val="00D870D2"/>
    <w:rsid w:val="00D877E1"/>
    <w:rsid w:val="00D87F4C"/>
    <w:rsid w:val="00D90E04"/>
    <w:rsid w:val="00D91C29"/>
    <w:rsid w:val="00D922D4"/>
    <w:rsid w:val="00D93836"/>
    <w:rsid w:val="00D93D39"/>
    <w:rsid w:val="00D93FFE"/>
    <w:rsid w:val="00D95237"/>
    <w:rsid w:val="00D95803"/>
    <w:rsid w:val="00D972EE"/>
    <w:rsid w:val="00D97AA2"/>
    <w:rsid w:val="00DA054E"/>
    <w:rsid w:val="00DA1FCA"/>
    <w:rsid w:val="00DA2262"/>
    <w:rsid w:val="00DA23A7"/>
    <w:rsid w:val="00DA29A0"/>
    <w:rsid w:val="00DA2FBD"/>
    <w:rsid w:val="00DA376A"/>
    <w:rsid w:val="00DA6A8C"/>
    <w:rsid w:val="00DA758C"/>
    <w:rsid w:val="00DA7D56"/>
    <w:rsid w:val="00DA7FD9"/>
    <w:rsid w:val="00DB0325"/>
    <w:rsid w:val="00DB03D1"/>
    <w:rsid w:val="00DB0E7E"/>
    <w:rsid w:val="00DB0FD1"/>
    <w:rsid w:val="00DB1850"/>
    <w:rsid w:val="00DB33D0"/>
    <w:rsid w:val="00DB43DF"/>
    <w:rsid w:val="00DB43E6"/>
    <w:rsid w:val="00DB4735"/>
    <w:rsid w:val="00DB58A8"/>
    <w:rsid w:val="00DB66A5"/>
    <w:rsid w:val="00DB6FC0"/>
    <w:rsid w:val="00DB700A"/>
    <w:rsid w:val="00DC06AF"/>
    <w:rsid w:val="00DC1554"/>
    <w:rsid w:val="00DC2933"/>
    <w:rsid w:val="00DC29D1"/>
    <w:rsid w:val="00DC5016"/>
    <w:rsid w:val="00DC5A69"/>
    <w:rsid w:val="00DC5C1D"/>
    <w:rsid w:val="00DC6611"/>
    <w:rsid w:val="00DC70B6"/>
    <w:rsid w:val="00DC73D5"/>
    <w:rsid w:val="00DC772D"/>
    <w:rsid w:val="00DC7C38"/>
    <w:rsid w:val="00DD025B"/>
    <w:rsid w:val="00DD0CD4"/>
    <w:rsid w:val="00DD1F61"/>
    <w:rsid w:val="00DD2C92"/>
    <w:rsid w:val="00DD4F31"/>
    <w:rsid w:val="00DD539E"/>
    <w:rsid w:val="00DD55DA"/>
    <w:rsid w:val="00DD56F3"/>
    <w:rsid w:val="00DD5EB5"/>
    <w:rsid w:val="00DD6ECF"/>
    <w:rsid w:val="00DD72A0"/>
    <w:rsid w:val="00DD7A0D"/>
    <w:rsid w:val="00DD7A63"/>
    <w:rsid w:val="00DD7B40"/>
    <w:rsid w:val="00DE054C"/>
    <w:rsid w:val="00DE062B"/>
    <w:rsid w:val="00DE2698"/>
    <w:rsid w:val="00DE3496"/>
    <w:rsid w:val="00DE4A16"/>
    <w:rsid w:val="00DE4BD9"/>
    <w:rsid w:val="00DE59C5"/>
    <w:rsid w:val="00DE5F1B"/>
    <w:rsid w:val="00DE6CC2"/>
    <w:rsid w:val="00DE7120"/>
    <w:rsid w:val="00DE77AC"/>
    <w:rsid w:val="00DE7862"/>
    <w:rsid w:val="00DF0D34"/>
    <w:rsid w:val="00DF152D"/>
    <w:rsid w:val="00DF1BD8"/>
    <w:rsid w:val="00DF2724"/>
    <w:rsid w:val="00DF2EC5"/>
    <w:rsid w:val="00DF3660"/>
    <w:rsid w:val="00DF563B"/>
    <w:rsid w:val="00DF5700"/>
    <w:rsid w:val="00DF6006"/>
    <w:rsid w:val="00DF6CDB"/>
    <w:rsid w:val="00DF7E75"/>
    <w:rsid w:val="00E00AA6"/>
    <w:rsid w:val="00E00F65"/>
    <w:rsid w:val="00E021A7"/>
    <w:rsid w:val="00E02CE0"/>
    <w:rsid w:val="00E03806"/>
    <w:rsid w:val="00E03A7C"/>
    <w:rsid w:val="00E04964"/>
    <w:rsid w:val="00E0546B"/>
    <w:rsid w:val="00E05612"/>
    <w:rsid w:val="00E10F66"/>
    <w:rsid w:val="00E11302"/>
    <w:rsid w:val="00E11F2A"/>
    <w:rsid w:val="00E129F7"/>
    <w:rsid w:val="00E13781"/>
    <w:rsid w:val="00E149DE"/>
    <w:rsid w:val="00E14F60"/>
    <w:rsid w:val="00E157A8"/>
    <w:rsid w:val="00E161BA"/>
    <w:rsid w:val="00E161C1"/>
    <w:rsid w:val="00E20384"/>
    <w:rsid w:val="00E20906"/>
    <w:rsid w:val="00E20A59"/>
    <w:rsid w:val="00E21E0E"/>
    <w:rsid w:val="00E21E60"/>
    <w:rsid w:val="00E229FD"/>
    <w:rsid w:val="00E2310A"/>
    <w:rsid w:val="00E242C4"/>
    <w:rsid w:val="00E26ABA"/>
    <w:rsid w:val="00E2755F"/>
    <w:rsid w:val="00E27712"/>
    <w:rsid w:val="00E30018"/>
    <w:rsid w:val="00E3075C"/>
    <w:rsid w:val="00E30BEB"/>
    <w:rsid w:val="00E31DB0"/>
    <w:rsid w:val="00E3250E"/>
    <w:rsid w:val="00E332AF"/>
    <w:rsid w:val="00E333B4"/>
    <w:rsid w:val="00E33850"/>
    <w:rsid w:val="00E33C55"/>
    <w:rsid w:val="00E34F51"/>
    <w:rsid w:val="00E35DC2"/>
    <w:rsid w:val="00E360D9"/>
    <w:rsid w:val="00E362A3"/>
    <w:rsid w:val="00E36C7F"/>
    <w:rsid w:val="00E408AC"/>
    <w:rsid w:val="00E40949"/>
    <w:rsid w:val="00E409EE"/>
    <w:rsid w:val="00E40E05"/>
    <w:rsid w:val="00E41396"/>
    <w:rsid w:val="00E424FF"/>
    <w:rsid w:val="00E43372"/>
    <w:rsid w:val="00E4388F"/>
    <w:rsid w:val="00E448F3"/>
    <w:rsid w:val="00E44F16"/>
    <w:rsid w:val="00E44F48"/>
    <w:rsid w:val="00E45AE6"/>
    <w:rsid w:val="00E45D8D"/>
    <w:rsid w:val="00E465D2"/>
    <w:rsid w:val="00E4681F"/>
    <w:rsid w:val="00E4726D"/>
    <w:rsid w:val="00E47D19"/>
    <w:rsid w:val="00E5002F"/>
    <w:rsid w:val="00E53042"/>
    <w:rsid w:val="00E53C94"/>
    <w:rsid w:val="00E53DC5"/>
    <w:rsid w:val="00E54731"/>
    <w:rsid w:val="00E54E5D"/>
    <w:rsid w:val="00E54F72"/>
    <w:rsid w:val="00E55F9C"/>
    <w:rsid w:val="00E57558"/>
    <w:rsid w:val="00E5775C"/>
    <w:rsid w:val="00E57D34"/>
    <w:rsid w:val="00E61432"/>
    <w:rsid w:val="00E63BCE"/>
    <w:rsid w:val="00E63CA7"/>
    <w:rsid w:val="00E64087"/>
    <w:rsid w:val="00E65230"/>
    <w:rsid w:val="00E6738F"/>
    <w:rsid w:val="00E67548"/>
    <w:rsid w:val="00E704E9"/>
    <w:rsid w:val="00E70FF9"/>
    <w:rsid w:val="00E71168"/>
    <w:rsid w:val="00E722BB"/>
    <w:rsid w:val="00E74493"/>
    <w:rsid w:val="00E764E4"/>
    <w:rsid w:val="00E767C6"/>
    <w:rsid w:val="00E777A1"/>
    <w:rsid w:val="00E80288"/>
    <w:rsid w:val="00E812EB"/>
    <w:rsid w:val="00E817C2"/>
    <w:rsid w:val="00E81B5B"/>
    <w:rsid w:val="00E81E00"/>
    <w:rsid w:val="00E82925"/>
    <w:rsid w:val="00E8310B"/>
    <w:rsid w:val="00E83749"/>
    <w:rsid w:val="00E84726"/>
    <w:rsid w:val="00E847AE"/>
    <w:rsid w:val="00E849A4"/>
    <w:rsid w:val="00E856CE"/>
    <w:rsid w:val="00E85DC5"/>
    <w:rsid w:val="00E8628B"/>
    <w:rsid w:val="00E864AD"/>
    <w:rsid w:val="00E86731"/>
    <w:rsid w:val="00E86E23"/>
    <w:rsid w:val="00E877D4"/>
    <w:rsid w:val="00E903E4"/>
    <w:rsid w:val="00E91C61"/>
    <w:rsid w:val="00E91F40"/>
    <w:rsid w:val="00E92355"/>
    <w:rsid w:val="00E940B0"/>
    <w:rsid w:val="00E9433E"/>
    <w:rsid w:val="00E94AFF"/>
    <w:rsid w:val="00E94EAD"/>
    <w:rsid w:val="00E95F33"/>
    <w:rsid w:val="00E963F8"/>
    <w:rsid w:val="00EA00DE"/>
    <w:rsid w:val="00EA05A0"/>
    <w:rsid w:val="00EA0B32"/>
    <w:rsid w:val="00EA0B9A"/>
    <w:rsid w:val="00EA1B4A"/>
    <w:rsid w:val="00EA2432"/>
    <w:rsid w:val="00EA2BF6"/>
    <w:rsid w:val="00EA43A0"/>
    <w:rsid w:val="00EA5D56"/>
    <w:rsid w:val="00EA75D8"/>
    <w:rsid w:val="00EB236A"/>
    <w:rsid w:val="00EB5FD3"/>
    <w:rsid w:val="00EB61B9"/>
    <w:rsid w:val="00EC1260"/>
    <w:rsid w:val="00EC1AD6"/>
    <w:rsid w:val="00EC23DD"/>
    <w:rsid w:val="00EC4E57"/>
    <w:rsid w:val="00EC54C3"/>
    <w:rsid w:val="00EC61BC"/>
    <w:rsid w:val="00EC6DBA"/>
    <w:rsid w:val="00EC7796"/>
    <w:rsid w:val="00ED0B25"/>
    <w:rsid w:val="00ED37CC"/>
    <w:rsid w:val="00ED3E78"/>
    <w:rsid w:val="00ED5B12"/>
    <w:rsid w:val="00ED7511"/>
    <w:rsid w:val="00EE028A"/>
    <w:rsid w:val="00EE0A02"/>
    <w:rsid w:val="00EE13A3"/>
    <w:rsid w:val="00EE1601"/>
    <w:rsid w:val="00EE37EA"/>
    <w:rsid w:val="00EE3A26"/>
    <w:rsid w:val="00EE45D2"/>
    <w:rsid w:val="00EE6111"/>
    <w:rsid w:val="00EE75C8"/>
    <w:rsid w:val="00EF0312"/>
    <w:rsid w:val="00EF2D36"/>
    <w:rsid w:val="00EF389F"/>
    <w:rsid w:val="00EF4C18"/>
    <w:rsid w:val="00EF4C3D"/>
    <w:rsid w:val="00EF509F"/>
    <w:rsid w:val="00EF673C"/>
    <w:rsid w:val="00EF68CD"/>
    <w:rsid w:val="00EF7266"/>
    <w:rsid w:val="00EF7404"/>
    <w:rsid w:val="00EF74AF"/>
    <w:rsid w:val="00F00FCA"/>
    <w:rsid w:val="00F01709"/>
    <w:rsid w:val="00F020B7"/>
    <w:rsid w:val="00F02A07"/>
    <w:rsid w:val="00F033B3"/>
    <w:rsid w:val="00F03C3F"/>
    <w:rsid w:val="00F040CF"/>
    <w:rsid w:val="00F04181"/>
    <w:rsid w:val="00F04F23"/>
    <w:rsid w:val="00F058C5"/>
    <w:rsid w:val="00F05926"/>
    <w:rsid w:val="00F05E82"/>
    <w:rsid w:val="00F05FDA"/>
    <w:rsid w:val="00F06230"/>
    <w:rsid w:val="00F06A34"/>
    <w:rsid w:val="00F07E67"/>
    <w:rsid w:val="00F10604"/>
    <w:rsid w:val="00F11195"/>
    <w:rsid w:val="00F11CF8"/>
    <w:rsid w:val="00F13AD5"/>
    <w:rsid w:val="00F15FA9"/>
    <w:rsid w:val="00F17D27"/>
    <w:rsid w:val="00F214DF"/>
    <w:rsid w:val="00F22FD3"/>
    <w:rsid w:val="00F235A0"/>
    <w:rsid w:val="00F24BBB"/>
    <w:rsid w:val="00F24D1D"/>
    <w:rsid w:val="00F25327"/>
    <w:rsid w:val="00F25795"/>
    <w:rsid w:val="00F266C1"/>
    <w:rsid w:val="00F2795B"/>
    <w:rsid w:val="00F27AFF"/>
    <w:rsid w:val="00F27BDC"/>
    <w:rsid w:val="00F3031A"/>
    <w:rsid w:val="00F3038F"/>
    <w:rsid w:val="00F31273"/>
    <w:rsid w:val="00F325CB"/>
    <w:rsid w:val="00F32B2F"/>
    <w:rsid w:val="00F335B1"/>
    <w:rsid w:val="00F33824"/>
    <w:rsid w:val="00F338F5"/>
    <w:rsid w:val="00F34ABC"/>
    <w:rsid w:val="00F3578B"/>
    <w:rsid w:val="00F40E9C"/>
    <w:rsid w:val="00F41D7B"/>
    <w:rsid w:val="00F425B7"/>
    <w:rsid w:val="00F4278F"/>
    <w:rsid w:val="00F42A61"/>
    <w:rsid w:val="00F42A7E"/>
    <w:rsid w:val="00F4436C"/>
    <w:rsid w:val="00F4477C"/>
    <w:rsid w:val="00F449EE"/>
    <w:rsid w:val="00F44C2B"/>
    <w:rsid w:val="00F46081"/>
    <w:rsid w:val="00F463AB"/>
    <w:rsid w:val="00F467C2"/>
    <w:rsid w:val="00F46833"/>
    <w:rsid w:val="00F46DEC"/>
    <w:rsid w:val="00F46ECD"/>
    <w:rsid w:val="00F47F6E"/>
    <w:rsid w:val="00F508B5"/>
    <w:rsid w:val="00F51594"/>
    <w:rsid w:val="00F51617"/>
    <w:rsid w:val="00F51F85"/>
    <w:rsid w:val="00F520BE"/>
    <w:rsid w:val="00F52443"/>
    <w:rsid w:val="00F52933"/>
    <w:rsid w:val="00F52D93"/>
    <w:rsid w:val="00F53102"/>
    <w:rsid w:val="00F54C40"/>
    <w:rsid w:val="00F54D07"/>
    <w:rsid w:val="00F555CA"/>
    <w:rsid w:val="00F5565E"/>
    <w:rsid w:val="00F55E10"/>
    <w:rsid w:val="00F576DF"/>
    <w:rsid w:val="00F57785"/>
    <w:rsid w:val="00F608A1"/>
    <w:rsid w:val="00F608D3"/>
    <w:rsid w:val="00F60D79"/>
    <w:rsid w:val="00F62605"/>
    <w:rsid w:val="00F6362A"/>
    <w:rsid w:val="00F64501"/>
    <w:rsid w:val="00F651D5"/>
    <w:rsid w:val="00F6556D"/>
    <w:rsid w:val="00F65ECC"/>
    <w:rsid w:val="00F65F7B"/>
    <w:rsid w:val="00F679BE"/>
    <w:rsid w:val="00F67F0D"/>
    <w:rsid w:val="00F67F93"/>
    <w:rsid w:val="00F70FD9"/>
    <w:rsid w:val="00F71BF7"/>
    <w:rsid w:val="00F72FC0"/>
    <w:rsid w:val="00F73844"/>
    <w:rsid w:val="00F74AD4"/>
    <w:rsid w:val="00F75661"/>
    <w:rsid w:val="00F77AE6"/>
    <w:rsid w:val="00F77CC0"/>
    <w:rsid w:val="00F77E31"/>
    <w:rsid w:val="00F77F5D"/>
    <w:rsid w:val="00F80FCB"/>
    <w:rsid w:val="00F815E1"/>
    <w:rsid w:val="00F828C9"/>
    <w:rsid w:val="00F82B54"/>
    <w:rsid w:val="00F83E68"/>
    <w:rsid w:val="00F8452D"/>
    <w:rsid w:val="00F85A76"/>
    <w:rsid w:val="00F85D34"/>
    <w:rsid w:val="00F87FF6"/>
    <w:rsid w:val="00F90032"/>
    <w:rsid w:val="00F9064A"/>
    <w:rsid w:val="00F90788"/>
    <w:rsid w:val="00F912E7"/>
    <w:rsid w:val="00F9152D"/>
    <w:rsid w:val="00F916C6"/>
    <w:rsid w:val="00F91F5E"/>
    <w:rsid w:val="00F93786"/>
    <w:rsid w:val="00F93964"/>
    <w:rsid w:val="00F94CAD"/>
    <w:rsid w:val="00F9519E"/>
    <w:rsid w:val="00F953A6"/>
    <w:rsid w:val="00F95C05"/>
    <w:rsid w:val="00F95DBB"/>
    <w:rsid w:val="00F963D5"/>
    <w:rsid w:val="00F965CE"/>
    <w:rsid w:val="00F97423"/>
    <w:rsid w:val="00F9747A"/>
    <w:rsid w:val="00FA0B17"/>
    <w:rsid w:val="00FA2C9D"/>
    <w:rsid w:val="00FA3325"/>
    <w:rsid w:val="00FA3419"/>
    <w:rsid w:val="00FA3E63"/>
    <w:rsid w:val="00FA40D3"/>
    <w:rsid w:val="00FA44A9"/>
    <w:rsid w:val="00FA4BFA"/>
    <w:rsid w:val="00FA64FB"/>
    <w:rsid w:val="00FA6807"/>
    <w:rsid w:val="00FA698D"/>
    <w:rsid w:val="00FA6D11"/>
    <w:rsid w:val="00FA6DAF"/>
    <w:rsid w:val="00FA7665"/>
    <w:rsid w:val="00FA781D"/>
    <w:rsid w:val="00FB009A"/>
    <w:rsid w:val="00FB04D3"/>
    <w:rsid w:val="00FB0520"/>
    <w:rsid w:val="00FB0FDF"/>
    <w:rsid w:val="00FB1B20"/>
    <w:rsid w:val="00FB1F6B"/>
    <w:rsid w:val="00FB2167"/>
    <w:rsid w:val="00FB29E3"/>
    <w:rsid w:val="00FB2C5F"/>
    <w:rsid w:val="00FB35D2"/>
    <w:rsid w:val="00FB3A43"/>
    <w:rsid w:val="00FB3EB9"/>
    <w:rsid w:val="00FB4F11"/>
    <w:rsid w:val="00FB5512"/>
    <w:rsid w:val="00FB5552"/>
    <w:rsid w:val="00FB5CFC"/>
    <w:rsid w:val="00FB770E"/>
    <w:rsid w:val="00FC082D"/>
    <w:rsid w:val="00FC108F"/>
    <w:rsid w:val="00FC22BC"/>
    <w:rsid w:val="00FC2F01"/>
    <w:rsid w:val="00FC3D0F"/>
    <w:rsid w:val="00FC4391"/>
    <w:rsid w:val="00FC4629"/>
    <w:rsid w:val="00FC47E8"/>
    <w:rsid w:val="00FC4887"/>
    <w:rsid w:val="00FC4C52"/>
    <w:rsid w:val="00FC5B57"/>
    <w:rsid w:val="00FC6C26"/>
    <w:rsid w:val="00FC735A"/>
    <w:rsid w:val="00FC73C9"/>
    <w:rsid w:val="00FC7A82"/>
    <w:rsid w:val="00FD0369"/>
    <w:rsid w:val="00FD0524"/>
    <w:rsid w:val="00FD0883"/>
    <w:rsid w:val="00FD23A0"/>
    <w:rsid w:val="00FD23C7"/>
    <w:rsid w:val="00FD3DD9"/>
    <w:rsid w:val="00FD5CC7"/>
    <w:rsid w:val="00FD5EDF"/>
    <w:rsid w:val="00FD759B"/>
    <w:rsid w:val="00FE01B2"/>
    <w:rsid w:val="00FE0A49"/>
    <w:rsid w:val="00FE116A"/>
    <w:rsid w:val="00FE12F9"/>
    <w:rsid w:val="00FE1A6B"/>
    <w:rsid w:val="00FE1B7E"/>
    <w:rsid w:val="00FE2070"/>
    <w:rsid w:val="00FE2176"/>
    <w:rsid w:val="00FE2819"/>
    <w:rsid w:val="00FE3932"/>
    <w:rsid w:val="00FE45C5"/>
    <w:rsid w:val="00FE48D8"/>
    <w:rsid w:val="00FE4995"/>
    <w:rsid w:val="00FE50CD"/>
    <w:rsid w:val="00FE6F37"/>
    <w:rsid w:val="00FF07C7"/>
    <w:rsid w:val="00FF0C40"/>
    <w:rsid w:val="00FF1278"/>
    <w:rsid w:val="00FF2D61"/>
    <w:rsid w:val="00FF3732"/>
    <w:rsid w:val="00FF5E9B"/>
    <w:rsid w:val="00FF79A1"/>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85ABC9"/>
  <w15:docId w15:val="{023C3365-4073-43D9-BB3C-1D532C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4ED"/>
    <w:rPr>
      <w:lang w:val="en-GB"/>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5B4674"/>
    <w:pPr>
      <w:widowControl w:val="0"/>
      <w:numPr>
        <w:numId w:val="4"/>
      </w:numPr>
      <w:spacing w:before="120" w:after="120" w:line="360" w:lineRule="auto"/>
      <w:outlineLvl w:val="0"/>
    </w:pPr>
    <w:rPr>
      <w:rFonts w:ascii="Arial Narrow" w:hAnsi="Arial Narrow" w:cs="Arial"/>
      <w:b/>
      <w:bCs/>
      <w:color w:val="1F497D"/>
      <w:kern w:val="32"/>
      <w:sz w:val="24"/>
      <w:szCs w:val="24"/>
    </w:rPr>
  </w:style>
  <w:style w:type="paragraph" w:styleId="Heading2">
    <w:name w:val="heading 2"/>
    <w:aliases w:val="VS2"/>
    <w:basedOn w:val="Normal"/>
    <w:next w:val="Normal"/>
    <w:link w:val="Heading2Char"/>
    <w:uiPriority w:val="99"/>
    <w:qFormat/>
    <w:rsid w:val="00791371"/>
    <w:pPr>
      <w:keepNext/>
      <w:numPr>
        <w:ilvl w:val="1"/>
        <w:numId w:val="3"/>
      </w:numPr>
      <w:spacing w:before="240" w:after="60"/>
      <w:outlineLvl w:val="1"/>
    </w:pPr>
    <w:rPr>
      <w:rFonts w:ascii="Arial" w:hAnsi="Arial" w:cs="Arial"/>
      <w:b/>
      <w:bCs/>
      <w:i/>
      <w:iCs/>
      <w:sz w:val="28"/>
      <w:szCs w:val="28"/>
    </w:rPr>
  </w:style>
  <w:style w:type="paragraph" w:styleId="Heading3">
    <w:name w:val="heading 3"/>
    <w:aliases w:val="Char,VS3"/>
    <w:basedOn w:val="Normal"/>
    <w:next w:val="Normal"/>
    <w:link w:val="Heading3Char"/>
    <w:uiPriority w:val="99"/>
    <w:qFormat/>
    <w:rsid w:val="00E03806"/>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E03806"/>
    <w:pPr>
      <w:keepNext/>
      <w:numPr>
        <w:ilvl w:val="3"/>
        <w:numId w:val="3"/>
      </w:numPr>
      <w:spacing w:before="240" w:after="60"/>
      <w:outlineLvl w:val="3"/>
    </w:pPr>
    <w:rPr>
      <w:b/>
      <w:bCs/>
      <w:sz w:val="28"/>
      <w:szCs w:val="28"/>
    </w:rPr>
  </w:style>
  <w:style w:type="paragraph" w:styleId="Heading5">
    <w:name w:val="heading 5"/>
    <w:aliases w:val="H5,H51,H52,H53,H54,H55,VS5"/>
    <w:basedOn w:val="Normal"/>
    <w:next w:val="Normal"/>
    <w:link w:val="Heading5Char"/>
    <w:uiPriority w:val="9"/>
    <w:qFormat/>
    <w:rsid w:val="00E03806"/>
    <w:pPr>
      <w:numPr>
        <w:ilvl w:val="4"/>
        <w:numId w:val="3"/>
      </w:numPr>
      <w:spacing w:before="240" w:after="60"/>
      <w:outlineLvl w:val="4"/>
    </w:pPr>
    <w:rPr>
      <w:b/>
      <w:bCs/>
      <w:i/>
      <w:iCs/>
      <w:sz w:val="26"/>
      <w:szCs w:val="26"/>
    </w:rPr>
  </w:style>
  <w:style w:type="paragraph" w:styleId="Heading6">
    <w:name w:val="heading 6"/>
    <w:aliases w:val="VS6"/>
    <w:basedOn w:val="Normal"/>
    <w:next w:val="Normal"/>
    <w:uiPriority w:val="9"/>
    <w:qFormat/>
    <w:rsid w:val="00E03806"/>
    <w:pPr>
      <w:numPr>
        <w:ilvl w:val="5"/>
        <w:numId w:val="3"/>
      </w:numPr>
      <w:spacing w:before="240" w:after="60"/>
      <w:outlineLvl w:val="5"/>
    </w:pPr>
    <w:rPr>
      <w:b/>
      <w:bCs/>
      <w:sz w:val="22"/>
      <w:szCs w:val="22"/>
    </w:rPr>
  </w:style>
  <w:style w:type="paragraph" w:styleId="Heading7">
    <w:name w:val="heading 7"/>
    <w:basedOn w:val="Normal"/>
    <w:next w:val="Normal"/>
    <w:uiPriority w:val="9"/>
    <w:qFormat/>
    <w:rsid w:val="00E03806"/>
    <w:pPr>
      <w:numPr>
        <w:ilvl w:val="6"/>
        <w:numId w:val="3"/>
      </w:numPr>
      <w:spacing w:before="240" w:after="60"/>
      <w:outlineLvl w:val="6"/>
    </w:pPr>
    <w:rPr>
      <w:sz w:val="24"/>
      <w:szCs w:val="24"/>
    </w:rPr>
  </w:style>
  <w:style w:type="paragraph" w:styleId="Heading8">
    <w:name w:val="heading 8"/>
    <w:basedOn w:val="Normal"/>
    <w:next w:val="Normal"/>
    <w:uiPriority w:val="9"/>
    <w:qFormat/>
    <w:rsid w:val="00E03806"/>
    <w:pPr>
      <w:numPr>
        <w:ilvl w:val="7"/>
        <w:numId w:val="3"/>
      </w:numPr>
      <w:spacing w:before="240" w:after="60"/>
      <w:outlineLvl w:val="7"/>
    </w:pPr>
    <w:rPr>
      <w:i/>
      <w:iCs/>
      <w:sz w:val="24"/>
      <w:szCs w:val="24"/>
    </w:rPr>
  </w:style>
  <w:style w:type="paragraph" w:styleId="Heading9">
    <w:name w:val="heading 9"/>
    <w:basedOn w:val="Normal"/>
    <w:next w:val="Normal"/>
    <w:uiPriority w:val="9"/>
    <w:qFormat/>
    <w:rsid w:val="00E03806"/>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9725B"/>
    <w:pPr>
      <w:tabs>
        <w:tab w:val="center" w:pos="4320"/>
        <w:tab w:val="right" w:pos="8640"/>
      </w:tabs>
      <w:jc w:val="center"/>
    </w:pPr>
    <w:rPr>
      <w:rFonts w:ascii="Arial" w:hAnsi="Arial"/>
      <w:b/>
      <w:sz w:val="32"/>
    </w:rPr>
  </w:style>
  <w:style w:type="paragraph" w:styleId="Footer">
    <w:name w:val="footer"/>
    <w:basedOn w:val="Normal"/>
    <w:link w:val="FooterChar"/>
    <w:uiPriority w:val="99"/>
    <w:rsid w:val="0067162B"/>
    <w:pPr>
      <w:tabs>
        <w:tab w:val="center" w:pos="4320"/>
        <w:tab w:val="right" w:pos="8640"/>
      </w:tabs>
    </w:pPr>
  </w:style>
  <w:style w:type="paragraph" w:styleId="TOC1">
    <w:name w:val="toc 1"/>
    <w:basedOn w:val="Normal"/>
    <w:next w:val="Normal"/>
    <w:autoRedefine/>
    <w:uiPriority w:val="39"/>
    <w:qFormat/>
    <w:rsid w:val="00017246"/>
    <w:pPr>
      <w:tabs>
        <w:tab w:val="left" w:pos="450"/>
        <w:tab w:val="right" w:leader="dot" w:pos="8630"/>
      </w:tabs>
      <w:ind w:left="450" w:hanging="450"/>
    </w:pPr>
    <w:rPr>
      <w:rFonts w:ascii="Arial Narrow" w:hAnsi="Arial Narrow"/>
      <w:sz w:val="22"/>
    </w:rPr>
  </w:style>
  <w:style w:type="character" w:styleId="Hyperlink">
    <w:name w:val="Hyperlink"/>
    <w:basedOn w:val="DefaultParagraphFont"/>
    <w:uiPriority w:val="99"/>
    <w:rsid w:val="00E92355"/>
    <w:rPr>
      <w:color w:val="0000FF"/>
      <w:u w:val="single"/>
    </w:rPr>
  </w:style>
  <w:style w:type="table" w:styleId="TableGrid">
    <w:name w:val="Table Grid"/>
    <w:basedOn w:val="TableNormal"/>
    <w:uiPriority w:val="39"/>
    <w:rsid w:val="00791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qFormat/>
    <w:rsid w:val="00DC6611"/>
    <w:pPr>
      <w:ind w:left="200"/>
    </w:pPr>
  </w:style>
  <w:style w:type="character" w:styleId="PageNumber">
    <w:name w:val="page number"/>
    <w:basedOn w:val="DefaultParagraphFont"/>
    <w:rsid w:val="00166BE6"/>
  </w:style>
  <w:style w:type="paragraph" w:styleId="BalloonText">
    <w:name w:val="Balloon Text"/>
    <w:basedOn w:val="Normal"/>
    <w:link w:val="BalloonTextChar"/>
    <w:uiPriority w:val="99"/>
    <w:semiHidden/>
    <w:rsid w:val="005C18C8"/>
    <w:rPr>
      <w:rFonts w:ascii="Tahoma" w:hAnsi="Tahoma" w:cs="Tahoma"/>
      <w:sz w:val="16"/>
      <w:szCs w:val="16"/>
    </w:rPr>
  </w:style>
  <w:style w:type="paragraph" w:styleId="TOC3">
    <w:name w:val="toc 3"/>
    <w:basedOn w:val="Normal"/>
    <w:next w:val="Normal"/>
    <w:autoRedefine/>
    <w:uiPriority w:val="39"/>
    <w:qFormat/>
    <w:rsid w:val="0068336C"/>
    <w:pPr>
      <w:ind w:left="400"/>
    </w:pPr>
  </w:style>
  <w:style w:type="paragraph" w:styleId="ListContinue">
    <w:name w:val="List Continue"/>
    <w:basedOn w:val="Normal"/>
    <w:rsid w:val="008D4AE4"/>
    <w:pPr>
      <w:spacing w:before="40" w:after="120"/>
      <w:ind w:left="283"/>
    </w:pPr>
    <w:rPr>
      <w:rFonts w:ascii="Arial" w:hAnsi="Arial"/>
      <w:szCs w:val="24"/>
    </w:rPr>
  </w:style>
  <w:style w:type="paragraph" w:styleId="NormalWeb">
    <w:name w:val="Normal (Web)"/>
    <w:basedOn w:val="Normal"/>
    <w:rsid w:val="00FB1B20"/>
    <w:pPr>
      <w:spacing w:before="100" w:beforeAutospacing="1" w:after="100" w:afterAutospacing="1"/>
    </w:pPr>
    <w:rPr>
      <w:sz w:val="24"/>
      <w:szCs w:val="24"/>
    </w:rPr>
  </w:style>
  <w:style w:type="character" w:styleId="CommentReference">
    <w:name w:val="annotation reference"/>
    <w:basedOn w:val="DefaultParagraphFont"/>
    <w:uiPriority w:val="99"/>
    <w:semiHidden/>
    <w:rsid w:val="000C4349"/>
    <w:rPr>
      <w:sz w:val="16"/>
      <w:szCs w:val="16"/>
    </w:rPr>
  </w:style>
  <w:style w:type="paragraph" w:styleId="CommentText">
    <w:name w:val="annotation text"/>
    <w:basedOn w:val="Normal"/>
    <w:link w:val="CommentTextChar"/>
    <w:uiPriority w:val="99"/>
    <w:semiHidden/>
    <w:rsid w:val="000C4349"/>
  </w:style>
  <w:style w:type="paragraph" w:styleId="CommentSubject">
    <w:name w:val="annotation subject"/>
    <w:basedOn w:val="CommentText"/>
    <w:next w:val="CommentText"/>
    <w:link w:val="CommentSubjectChar"/>
    <w:uiPriority w:val="99"/>
    <w:semiHidden/>
    <w:rsid w:val="000C4349"/>
    <w:rPr>
      <w:b/>
      <w:bCs/>
    </w:rPr>
  </w:style>
  <w:style w:type="paragraph" w:styleId="BodyText">
    <w:name w:val="Body Text"/>
    <w:basedOn w:val="Normal"/>
    <w:link w:val="BodyTextChar"/>
    <w:rsid w:val="00EE37EA"/>
    <w:pPr>
      <w:spacing w:before="111"/>
      <w:ind w:right="90"/>
      <w:jc w:val="both"/>
    </w:pPr>
    <w:rPr>
      <w:rFonts w:ascii="Arial" w:hAnsi="Arial"/>
      <w:sz w:val="18"/>
      <w:szCs w:val="24"/>
    </w:rPr>
  </w:style>
  <w:style w:type="paragraph" w:customStyle="1" w:styleId="MITPTitle6">
    <w:name w:val="MITP Title 6"/>
    <w:basedOn w:val="Normal"/>
    <w:rsid w:val="00EE37EA"/>
    <w:pPr>
      <w:spacing w:before="360" w:after="120"/>
      <w:jc w:val="center"/>
    </w:pPr>
    <w:rPr>
      <w:rFonts w:ascii="Arial" w:hAnsi="Arial"/>
    </w:rPr>
  </w:style>
  <w:style w:type="paragraph" w:styleId="FootnoteText">
    <w:name w:val="footnote text"/>
    <w:basedOn w:val="Normal"/>
    <w:link w:val="FootnoteTextChar"/>
    <w:uiPriority w:val="99"/>
    <w:semiHidden/>
    <w:rsid w:val="00EE37EA"/>
    <w:rPr>
      <w:rFonts w:ascii="Arial" w:hAnsi="Arial"/>
    </w:rPr>
  </w:style>
  <w:style w:type="paragraph" w:customStyle="1" w:styleId="TableText">
    <w:name w:val="Table Text"/>
    <w:basedOn w:val="Normal"/>
    <w:rsid w:val="00EE37EA"/>
    <w:pPr>
      <w:keepNext/>
      <w:keepLines/>
      <w:widowControl w:val="0"/>
      <w:overflowPunct w:val="0"/>
      <w:autoSpaceDE w:val="0"/>
      <w:autoSpaceDN w:val="0"/>
      <w:adjustRightInd w:val="0"/>
      <w:spacing w:before="40" w:after="40"/>
      <w:textAlignment w:val="baseline"/>
    </w:pPr>
    <w:rPr>
      <w:rFonts w:ascii="Arial Narrow" w:hAnsi="Arial Narrow"/>
      <w:sz w:val="18"/>
    </w:rPr>
  </w:style>
  <w:style w:type="paragraph" w:styleId="BodyTextIndent">
    <w:name w:val="Body Text Indent"/>
    <w:basedOn w:val="Normal"/>
    <w:link w:val="BodyTextIndentChar"/>
    <w:rsid w:val="0061564F"/>
    <w:pPr>
      <w:spacing w:after="120"/>
      <w:ind w:left="360"/>
    </w:pPr>
  </w:style>
  <w:style w:type="character" w:customStyle="1" w:styleId="BodyTextIndentChar">
    <w:name w:val="Body Text Indent Char"/>
    <w:basedOn w:val="DefaultParagraphFont"/>
    <w:link w:val="BodyTextIndent"/>
    <w:rsid w:val="0061564F"/>
  </w:style>
  <w:style w:type="paragraph" w:styleId="PlainText">
    <w:name w:val="Plain Text"/>
    <w:basedOn w:val="Normal"/>
    <w:link w:val="PlainTextChar"/>
    <w:uiPriority w:val="99"/>
    <w:rsid w:val="00103F7F"/>
    <w:rPr>
      <w:rFonts w:ascii="Courier New" w:hAnsi="Courier New"/>
      <w:lang w:val="en-ZA"/>
    </w:rPr>
  </w:style>
  <w:style w:type="character" w:customStyle="1" w:styleId="PlainTextChar">
    <w:name w:val="Plain Text Char"/>
    <w:basedOn w:val="DefaultParagraphFont"/>
    <w:link w:val="PlainText"/>
    <w:uiPriority w:val="99"/>
    <w:rsid w:val="00103F7F"/>
    <w:rPr>
      <w:rFonts w:ascii="Courier New" w:hAnsi="Courier New"/>
      <w:lang w:val="en-ZA"/>
    </w:rPr>
  </w:style>
  <w:style w:type="paragraph" w:customStyle="1" w:styleId="AnnexH1">
    <w:name w:val="Annex H1"/>
    <w:basedOn w:val="Heading1"/>
    <w:next w:val="Normal"/>
    <w:uiPriority w:val="99"/>
    <w:rsid w:val="00A74C84"/>
    <w:pPr>
      <w:pageBreakBefore/>
      <w:numPr>
        <w:numId w:val="2"/>
      </w:numPr>
      <w:pBdr>
        <w:bottom w:val="single" w:sz="12" w:space="1" w:color="A1632B"/>
      </w:pBdr>
    </w:pPr>
    <w:rPr>
      <w:rFonts w:cs="Times New Roman"/>
      <w:bCs w:val="0"/>
      <w:color w:val="A1632B"/>
      <w:kern w:val="28"/>
      <w:sz w:val="36"/>
      <w:szCs w:val="20"/>
      <w:lang w:val="en-ZA"/>
    </w:rPr>
  </w:style>
  <w:style w:type="paragraph" w:customStyle="1" w:styleId="AnnexH3">
    <w:name w:val="Annex H3"/>
    <w:basedOn w:val="Heading1"/>
    <w:next w:val="Normal"/>
    <w:uiPriority w:val="99"/>
    <w:rsid w:val="00A74C84"/>
    <w:pPr>
      <w:numPr>
        <w:ilvl w:val="2"/>
        <w:numId w:val="2"/>
      </w:numPr>
      <w:outlineLvl w:val="2"/>
    </w:pPr>
    <w:rPr>
      <w:rFonts w:cs="Times New Roman"/>
      <w:bCs w:val="0"/>
      <w:color w:val="A1632B"/>
      <w:kern w:val="28"/>
      <w:szCs w:val="20"/>
      <w:lang w:val="en-ZA"/>
    </w:rPr>
  </w:style>
  <w:style w:type="paragraph" w:customStyle="1" w:styleId="AnnexH2">
    <w:name w:val="Annex H2"/>
    <w:basedOn w:val="Heading1"/>
    <w:next w:val="Normal"/>
    <w:uiPriority w:val="99"/>
    <w:rsid w:val="00A74C84"/>
    <w:pPr>
      <w:numPr>
        <w:ilvl w:val="1"/>
        <w:numId w:val="2"/>
      </w:numPr>
      <w:spacing w:before="360"/>
      <w:outlineLvl w:val="1"/>
    </w:pPr>
    <w:rPr>
      <w:rFonts w:cs="Times New Roman"/>
      <w:bCs w:val="0"/>
      <w:color w:val="A1632B"/>
      <w:kern w:val="28"/>
      <w:szCs w:val="20"/>
      <w:lang w:val="en-ZA"/>
    </w:rPr>
  </w:style>
  <w:style w:type="paragraph" w:customStyle="1" w:styleId="AnnexH4">
    <w:name w:val="Annex H4"/>
    <w:basedOn w:val="Heading1"/>
    <w:next w:val="Normal"/>
    <w:uiPriority w:val="99"/>
    <w:rsid w:val="00A74C84"/>
    <w:pPr>
      <w:numPr>
        <w:ilvl w:val="3"/>
        <w:numId w:val="2"/>
      </w:numPr>
    </w:pPr>
    <w:rPr>
      <w:rFonts w:cs="Times New Roman"/>
      <w:bCs w:val="0"/>
      <w:color w:val="A1632B"/>
      <w:kern w:val="28"/>
      <w:sz w:val="22"/>
      <w:szCs w:val="20"/>
      <w:lang w:val="en-ZA"/>
    </w:rPr>
  </w:style>
  <w:style w:type="character" w:styleId="FootnoteReference">
    <w:name w:val="footnote reference"/>
    <w:aliases w:val="ftref"/>
    <w:basedOn w:val="DefaultParagraphFont"/>
    <w:uiPriority w:val="99"/>
    <w:rsid w:val="005C75D7"/>
    <w:rPr>
      <w:vertAlign w:val="superscript"/>
    </w:rPr>
  </w:style>
  <w:style w:type="character" w:customStyle="1" w:styleId="style11">
    <w:name w:val="style11"/>
    <w:basedOn w:val="DefaultParagraphFont"/>
    <w:rsid w:val="00211D45"/>
    <w:rPr>
      <w:sz w:val="18"/>
      <w:szCs w:val="18"/>
    </w:rPr>
  </w:style>
  <w:style w:type="paragraph" w:customStyle="1" w:styleId="bodytext0">
    <w:name w:val="bodytext"/>
    <w:basedOn w:val="Normal"/>
    <w:rsid w:val="00211D45"/>
    <w:pPr>
      <w:spacing w:before="100" w:beforeAutospacing="1" w:after="100" w:afterAutospacing="1"/>
    </w:pPr>
    <w:rPr>
      <w:rFonts w:ascii="Verdana" w:hAnsi="Verdana"/>
    </w:rPr>
  </w:style>
  <w:style w:type="paragraph" w:customStyle="1" w:styleId="comment">
    <w:name w:val="comment"/>
    <w:basedOn w:val="Normal"/>
    <w:rsid w:val="003F6C6E"/>
    <w:pPr>
      <w:spacing w:before="120" w:after="120"/>
      <w:jc w:val="both"/>
    </w:pPr>
    <w:rPr>
      <w:rFonts w:ascii="Arial" w:hAnsi="Arial"/>
      <w:lang w:val="en-ZA"/>
    </w:rPr>
  </w:style>
  <w:style w:type="paragraph" w:styleId="ListParagraph">
    <w:name w:val="List Paragraph"/>
    <w:basedOn w:val="Normal"/>
    <w:uiPriority w:val="34"/>
    <w:qFormat/>
    <w:rsid w:val="003F6C6E"/>
    <w:pPr>
      <w:spacing w:before="120" w:after="120"/>
      <w:ind w:left="720"/>
      <w:contextualSpacing/>
      <w:jc w:val="both"/>
    </w:pPr>
    <w:rPr>
      <w:rFonts w:ascii="Arial" w:hAnsi="Arial"/>
      <w:lang w:val="en-ZA"/>
    </w:rPr>
  </w:style>
  <w:style w:type="paragraph" w:customStyle="1" w:styleId="Quick1">
    <w:name w:val="Quick 1."/>
    <w:basedOn w:val="Normal"/>
    <w:rsid w:val="00E332AF"/>
    <w:pPr>
      <w:widowControl w:val="0"/>
      <w:tabs>
        <w:tab w:val="num" w:pos="360"/>
        <w:tab w:val="num" w:pos="720"/>
      </w:tabs>
      <w:ind w:left="720" w:hanging="720"/>
    </w:pPr>
    <w:rPr>
      <w:rFonts w:ascii="Courier New" w:hAnsi="Courier New"/>
      <w:snapToGrid w:val="0"/>
      <w:sz w:val="24"/>
    </w:rPr>
  </w:style>
  <w:style w:type="paragraph" w:styleId="BodyText2">
    <w:name w:val="Body Text 2"/>
    <w:basedOn w:val="Normal"/>
    <w:link w:val="BodyText2Char"/>
    <w:rsid w:val="007007BE"/>
    <w:pPr>
      <w:spacing w:after="120" w:line="480" w:lineRule="auto"/>
    </w:pPr>
  </w:style>
  <w:style w:type="character" w:customStyle="1" w:styleId="BodyText2Char">
    <w:name w:val="Body Text 2 Char"/>
    <w:basedOn w:val="DefaultParagraphFont"/>
    <w:link w:val="BodyText2"/>
    <w:rsid w:val="007007BE"/>
  </w:style>
  <w:style w:type="paragraph" w:styleId="TOC4">
    <w:name w:val="toc 4"/>
    <w:basedOn w:val="Normal"/>
    <w:next w:val="Normal"/>
    <w:autoRedefine/>
    <w:uiPriority w:val="39"/>
    <w:unhideWhenUsed/>
    <w:rsid w:val="000D21A7"/>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D21A7"/>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D21A7"/>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D21A7"/>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D21A7"/>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D21A7"/>
    <w:pPr>
      <w:spacing w:after="100" w:line="276" w:lineRule="auto"/>
      <w:ind w:left="1760"/>
    </w:pPr>
    <w:rPr>
      <w:rFonts w:ascii="Calibri" w:hAnsi="Calibri"/>
      <w:sz w:val="22"/>
      <w:szCs w:val="22"/>
    </w:rPr>
  </w:style>
  <w:style w:type="paragraph" w:styleId="TOCHeading">
    <w:name w:val="TOC Heading"/>
    <w:basedOn w:val="Heading1"/>
    <w:next w:val="Normal"/>
    <w:uiPriority w:val="39"/>
    <w:unhideWhenUsed/>
    <w:qFormat/>
    <w:rsid w:val="00FE01B2"/>
    <w:pPr>
      <w:keepLines/>
      <w:numPr>
        <w:numId w:val="0"/>
      </w:numPr>
      <w:spacing w:before="480" w:after="0" w:line="276" w:lineRule="auto"/>
      <w:outlineLvl w:val="9"/>
    </w:pPr>
    <w:rPr>
      <w:rFonts w:ascii="Cambria" w:hAnsi="Cambria" w:cs="Times New Roman"/>
      <w:color w:val="365F91"/>
      <w:kern w:val="0"/>
      <w:szCs w:val="28"/>
    </w:rPr>
  </w:style>
  <w:style w:type="character" w:styleId="Emphasis">
    <w:name w:val="Emphasis"/>
    <w:basedOn w:val="DefaultParagraphFont"/>
    <w:uiPriority w:val="99"/>
    <w:qFormat/>
    <w:rsid w:val="00FE01B2"/>
    <w:rPr>
      <w:i/>
      <w:iCs/>
    </w:rPr>
  </w:style>
  <w:style w:type="character" w:customStyle="1" w:styleId="HeaderChar">
    <w:name w:val="Header Char"/>
    <w:basedOn w:val="DefaultParagraphFont"/>
    <w:link w:val="Header"/>
    <w:uiPriority w:val="99"/>
    <w:rsid w:val="00C860C6"/>
    <w:rPr>
      <w:rFonts w:ascii="Arial" w:hAnsi="Arial"/>
      <w:b/>
      <w:sz w:val="32"/>
    </w:rPr>
  </w:style>
  <w:style w:type="character" w:customStyle="1" w:styleId="PlainTextChar2">
    <w:name w:val="Plain Text Char2"/>
    <w:basedOn w:val="DefaultParagraphFont"/>
    <w:rsid w:val="00653E42"/>
    <w:rPr>
      <w:rFonts w:ascii="Courier New" w:hAnsi="Courier New"/>
      <w:lang w:val="en-GB" w:eastAsia="en-US" w:bidi="ar-SA"/>
    </w:rPr>
  </w:style>
  <w:style w:type="paragraph" w:customStyle="1" w:styleId="Default">
    <w:name w:val="Default"/>
    <w:rsid w:val="00335DD3"/>
    <w:pPr>
      <w:autoSpaceDE w:val="0"/>
      <w:autoSpaceDN w:val="0"/>
      <w:adjustRightInd w:val="0"/>
    </w:pPr>
    <w:rPr>
      <w:rFonts w:ascii="Arial" w:hAnsi="Arial" w:cs="Arial"/>
      <w:color w:val="000000"/>
      <w:sz w:val="24"/>
      <w:szCs w:val="24"/>
    </w:rPr>
  </w:style>
  <w:style w:type="character" w:styleId="Strong">
    <w:name w:val="Strong"/>
    <w:uiPriority w:val="22"/>
    <w:qFormat/>
    <w:rsid w:val="006B491B"/>
    <w:rPr>
      <w:b/>
      <w:bCs/>
    </w:rPr>
  </w:style>
  <w:style w:type="character" w:customStyle="1" w:styleId="Heading2Char">
    <w:name w:val="Heading 2 Char"/>
    <w:aliases w:val="VS2 Char"/>
    <w:basedOn w:val="DefaultParagraphFont"/>
    <w:link w:val="Heading2"/>
    <w:uiPriority w:val="99"/>
    <w:rsid w:val="00C33F80"/>
    <w:rPr>
      <w:rFonts w:ascii="Arial" w:hAnsi="Arial" w:cs="Arial"/>
      <w:b/>
      <w:bCs/>
      <w:i/>
      <w:iCs/>
      <w:sz w:val="28"/>
      <w:szCs w:val="28"/>
      <w:lang w:val="en-GB"/>
    </w:rPr>
  </w:style>
  <w:style w:type="character" w:customStyle="1" w:styleId="Heading3Char">
    <w:name w:val="Heading 3 Char"/>
    <w:aliases w:val="Char Char,VS3 Char"/>
    <w:basedOn w:val="DefaultParagraphFont"/>
    <w:link w:val="Heading3"/>
    <w:uiPriority w:val="99"/>
    <w:locked/>
    <w:rsid w:val="00D33168"/>
    <w:rPr>
      <w:rFonts w:ascii="Arial" w:hAnsi="Arial" w:cs="Arial"/>
      <w:b/>
      <w:bCs/>
      <w:sz w:val="26"/>
      <w:szCs w:val="26"/>
      <w:lang w:val="en-GB"/>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5B4674"/>
    <w:rPr>
      <w:rFonts w:ascii="Arial Narrow" w:hAnsi="Arial Narrow" w:cs="Arial"/>
      <w:b/>
      <w:bCs/>
      <w:color w:val="1F497D"/>
      <w:kern w:val="32"/>
      <w:sz w:val="24"/>
      <w:szCs w:val="24"/>
      <w:lang w:val="en-GB"/>
    </w:rPr>
  </w:style>
  <w:style w:type="character" w:customStyle="1" w:styleId="FootnoteTextChar">
    <w:name w:val="Footnote Text Char"/>
    <w:basedOn w:val="DefaultParagraphFont"/>
    <w:link w:val="FootnoteText"/>
    <w:uiPriority w:val="99"/>
    <w:semiHidden/>
    <w:rsid w:val="005D7A6C"/>
    <w:rPr>
      <w:rFonts w:ascii="Arial" w:hAnsi="Arial"/>
      <w:lang w:val="en-GB"/>
    </w:rPr>
  </w:style>
  <w:style w:type="character" w:customStyle="1" w:styleId="Heading4Char">
    <w:name w:val="Heading 4 Char"/>
    <w:basedOn w:val="DefaultParagraphFont"/>
    <w:link w:val="Heading4"/>
    <w:uiPriority w:val="99"/>
    <w:rsid w:val="00FA3419"/>
    <w:rPr>
      <w:b/>
      <w:bCs/>
      <w:sz w:val="28"/>
      <w:szCs w:val="28"/>
      <w:lang w:val="en-GB"/>
    </w:rPr>
  </w:style>
  <w:style w:type="character" w:customStyle="1" w:styleId="Heading5Char">
    <w:name w:val="Heading 5 Char"/>
    <w:aliases w:val="H5 Char,H51 Char,H52 Char,H53 Char,H54 Char,H55 Char,VS5 Char"/>
    <w:basedOn w:val="DefaultParagraphFont"/>
    <w:link w:val="Heading5"/>
    <w:uiPriority w:val="9"/>
    <w:rsid w:val="00A71AEA"/>
    <w:rPr>
      <w:b/>
      <w:bCs/>
      <w:i/>
      <w:iCs/>
      <w:sz w:val="26"/>
      <w:szCs w:val="26"/>
      <w:lang w:val="en-GB"/>
    </w:rPr>
  </w:style>
  <w:style w:type="paragraph" w:styleId="Revision">
    <w:name w:val="Revision"/>
    <w:hidden/>
    <w:uiPriority w:val="99"/>
    <w:semiHidden/>
    <w:rsid w:val="00767F81"/>
    <w:rPr>
      <w:lang w:val="en-GB"/>
    </w:rPr>
  </w:style>
  <w:style w:type="character" w:styleId="FollowedHyperlink">
    <w:name w:val="FollowedHyperlink"/>
    <w:basedOn w:val="DefaultParagraphFont"/>
    <w:semiHidden/>
    <w:unhideWhenUsed/>
    <w:rsid w:val="00FE116A"/>
    <w:rPr>
      <w:color w:val="800080" w:themeColor="followedHyperlink"/>
      <w:u w:val="single"/>
    </w:rPr>
  </w:style>
  <w:style w:type="paragraph" w:customStyle="1" w:styleId="Style1">
    <w:name w:val="Style1"/>
    <w:basedOn w:val="Heading1"/>
    <w:link w:val="Style1Char"/>
    <w:autoRedefine/>
    <w:qFormat/>
    <w:rsid w:val="007B7B83"/>
  </w:style>
  <w:style w:type="character" w:customStyle="1" w:styleId="Style1Char">
    <w:name w:val="Style1 Char"/>
    <w:basedOn w:val="Heading1Char"/>
    <w:link w:val="Style1"/>
    <w:rsid w:val="007B7B83"/>
    <w:rPr>
      <w:rFonts w:ascii="Arial Narrow" w:hAnsi="Arial Narrow" w:cs="Arial"/>
      <w:b/>
      <w:bCs/>
      <w:color w:val="1F497D"/>
      <w:kern w:val="32"/>
      <w:sz w:val="24"/>
      <w:szCs w:val="24"/>
      <w:lang w:val="en-GB"/>
    </w:rPr>
  </w:style>
  <w:style w:type="paragraph" w:styleId="Title">
    <w:name w:val="Title"/>
    <w:basedOn w:val="Normal"/>
    <w:next w:val="Normal"/>
    <w:link w:val="TitleChar"/>
    <w:qFormat/>
    <w:rsid w:val="00145202"/>
    <w:pPr>
      <w:ind w:left="792" w:hanging="432"/>
      <w:contextualSpacing/>
      <w:jc w:val="center"/>
    </w:pPr>
    <w:rPr>
      <w:rFonts w:ascii="Arial" w:eastAsiaTheme="majorEastAsia" w:hAnsi="Arial" w:cs="Arial"/>
      <w:b/>
      <w:spacing w:val="-10"/>
      <w:kern w:val="28"/>
      <w:sz w:val="32"/>
      <w:szCs w:val="32"/>
      <w:lang w:val="en-US"/>
    </w:rPr>
  </w:style>
  <w:style w:type="character" w:customStyle="1" w:styleId="TitleChar">
    <w:name w:val="Title Char"/>
    <w:basedOn w:val="DefaultParagraphFont"/>
    <w:link w:val="Title"/>
    <w:rsid w:val="00145202"/>
    <w:rPr>
      <w:rFonts w:ascii="Arial" w:eastAsiaTheme="majorEastAsia" w:hAnsi="Arial" w:cs="Arial"/>
      <w:b/>
      <w:spacing w:val="-10"/>
      <w:kern w:val="28"/>
      <w:sz w:val="32"/>
      <w:szCs w:val="32"/>
    </w:rPr>
  </w:style>
  <w:style w:type="character" w:customStyle="1" w:styleId="CommentTextChar">
    <w:name w:val="Comment Text Char"/>
    <w:basedOn w:val="DefaultParagraphFont"/>
    <w:link w:val="CommentText"/>
    <w:uiPriority w:val="99"/>
    <w:semiHidden/>
    <w:rsid w:val="00145202"/>
    <w:rPr>
      <w:lang w:val="en-GB"/>
    </w:rPr>
  </w:style>
  <w:style w:type="character" w:customStyle="1" w:styleId="CommentSubjectChar">
    <w:name w:val="Comment Subject Char"/>
    <w:basedOn w:val="CommentTextChar"/>
    <w:link w:val="CommentSubject"/>
    <w:uiPriority w:val="99"/>
    <w:semiHidden/>
    <w:rsid w:val="00145202"/>
    <w:rPr>
      <w:b/>
      <w:bCs/>
      <w:lang w:val="en-GB"/>
    </w:rPr>
  </w:style>
  <w:style w:type="character" w:customStyle="1" w:styleId="BalloonTextChar">
    <w:name w:val="Balloon Text Char"/>
    <w:basedOn w:val="DefaultParagraphFont"/>
    <w:link w:val="BalloonText"/>
    <w:uiPriority w:val="99"/>
    <w:semiHidden/>
    <w:rsid w:val="00145202"/>
    <w:rPr>
      <w:rFonts w:ascii="Tahoma" w:hAnsi="Tahoma" w:cs="Tahoma"/>
      <w:sz w:val="16"/>
      <w:szCs w:val="16"/>
      <w:lang w:val="en-GB"/>
    </w:rPr>
  </w:style>
  <w:style w:type="table" w:customStyle="1" w:styleId="TableGrid1">
    <w:name w:val="Table Grid1"/>
    <w:basedOn w:val="TableNormal"/>
    <w:next w:val="TableGrid"/>
    <w:uiPriority w:val="39"/>
    <w:rsid w:val="0014520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45202"/>
    <w:rPr>
      <w:lang w:val="en-GB"/>
    </w:rPr>
  </w:style>
  <w:style w:type="character" w:customStyle="1" w:styleId="BodyTextChar">
    <w:name w:val="Body Text Char"/>
    <w:basedOn w:val="DefaultParagraphFont"/>
    <w:link w:val="BodyText"/>
    <w:rsid w:val="00145202"/>
    <w:rPr>
      <w:rFonts w:ascii="Arial" w:hAnsi="Arial"/>
      <w:sz w:val="18"/>
      <w:szCs w:val="24"/>
      <w:lang w:val="en-GB"/>
    </w:rPr>
  </w:style>
  <w:style w:type="paragraph" w:styleId="Subtitle">
    <w:name w:val="Subtitle"/>
    <w:basedOn w:val="Normal"/>
    <w:next w:val="Normal"/>
    <w:link w:val="SubtitleChar"/>
    <w:uiPriority w:val="11"/>
    <w:qFormat/>
    <w:rsid w:val="00145202"/>
    <w:pPr>
      <w:numPr>
        <w:ilvl w:val="1"/>
      </w:numPr>
      <w:spacing w:before="240" w:after="160" w:line="259" w:lineRule="auto"/>
      <w:ind w:left="792" w:hanging="432"/>
      <w:jc w:val="both"/>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145202"/>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145202"/>
    <w:rPr>
      <w:i/>
      <w:iCs/>
      <w:color w:val="404040" w:themeColor="text1" w:themeTint="BF"/>
    </w:rPr>
  </w:style>
  <w:style w:type="paragraph" w:styleId="NoSpacing">
    <w:name w:val="No Spacing"/>
    <w:uiPriority w:val="1"/>
    <w:qFormat/>
    <w:rsid w:val="00145202"/>
    <w:pPr>
      <w:ind w:left="792" w:hanging="432"/>
      <w:jc w:val="both"/>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F07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7408">
      <w:bodyDiv w:val="1"/>
      <w:marLeft w:val="0"/>
      <w:marRight w:val="0"/>
      <w:marTop w:val="0"/>
      <w:marBottom w:val="0"/>
      <w:divBdr>
        <w:top w:val="none" w:sz="0" w:space="0" w:color="auto"/>
        <w:left w:val="none" w:sz="0" w:space="0" w:color="auto"/>
        <w:bottom w:val="none" w:sz="0" w:space="0" w:color="auto"/>
        <w:right w:val="none" w:sz="0" w:space="0" w:color="auto"/>
      </w:divBdr>
    </w:div>
    <w:div w:id="248587117">
      <w:bodyDiv w:val="1"/>
      <w:marLeft w:val="0"/>
      <w:marRight w:val="0"/>
      <w:marTop w:val="0"/>
      <w:marBottom w:val="0"/>
      <w:divBdr>
        <w:top w:val="none" w:sz="0" w:space="0" w:color="auto"/>
        <w:left w:val="none" w:sz="0" w:space="0" w:color="auto"/>
        <w:bottom w:val="none" w:sz="0" w:space="0" w:color="auto"/>
        <w:right w:val="none" w:sz="0" w:space="0" w:color="auto"/>
      </w:divBdr>
    </w:div>
    <w:div w:id="261111121">
      <w:bodyDiv w:val="1"/>
      <w:marLeft w:val="0"/>
      <w:marRight w:val="0"/>
      <w:marTop w:val="0"/>
      <w:marBottom w:val="0"/>
      <w:divBdr>
        <w:top w:val="none" w:sz="0" w:space="0" w:color="auto"/>
        <w:left w:val="none" w:sz="0" w:space="0" w:color="auto"/>
        <w:bottom w:val="none" w:sz="0" w:space="0" w:color="auto"/>
        <w:right w:val="none" w:sz="0" w:space="0" w:color="auto"/>
      </w:divBdr>
    </w:div>
    <w:div w:id="721487522">
      <w:bodyDiv w:val="1"/>
      <w:marLeft w:val="0"/>
      <w:marRight w:val="0"/>
      <w:marTop w:val="0"/>
      <w:marBottom w:val="0"/>
      <w:divBdr>
        <w:top w:val="none" w:sz="0" w:space="0" w:color="auto"/>
        <w:left w:val="none" w:sz="0" w:space="0" w:color="auto"/>
        <w:bottom w:val="none" w:sz="0" w:space="0" w:color="auto"/>
        <w:right w:val="none" w:sz="0" w:space="0" w:color="auto"/>
      </w:divBdr>
    </w:div>
    <w:div w:id="847477817">
      <w:bodyDiv w:val="1"/>
      <w:marLeft w:val="0"/>
      <w:marRight w:val="0"/>
      <w:marTop w:val="0"/>
      <w:marBottom w:val="0"/>
      <w:divBdr>
        <w:top w:val="none" w:sz="0" w:space="0" w:color="auto"/>
        <w:left w:val="none" w:sz="0" w:space="0" w:color="auto"/>
        <w:bottom w:val="none" w:sz="0" w:space="0" w:color="auto"/>
        <w:right w:val="none" w:sz="0" w:space="0" w:color="auto"/>
      </w:divBdr>
      <w:divsChild>
        <w:div w:id="2051808049">
          <w:marLeft w:val="0"/>
          <w:marRight w:val="0"/>
          <w:marTop w:val="0"/>
          <w:marBottom w:val="0"/>
          <w:divBdr>
            <w:top w:val="none" w:sz="0" w:space="0" w:color="auto"/>
            <w:left w:val="none" w:sz="0" w:space="0" w:color="auto"/>
            <w:bottom w:val="none" w:sz="0" w:space="0" w:color="auto"/>
            <w:right w:val="none" w:sz="0" w:space="0" w:color="auto"/>
          </w:divBdr>
          <w:divsChild>
            <w:div w:id="8782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90463">
      <w:bodyDiv w:val="1"/>
      <w:marLeft w:val="0"/>
      <w:marRight w:val="0"/>
      <w:marTop w:val="0"/>
      <w:marBottom w:val="0"/>
      <w:divBdr>
        <w:top w:val="none" w:sz="0" w:space="0" w:color="auto"/>
        <w:left w:val="none" w:sz="0" w:space="0" w:color="auto"/>
        <w:bottom w:val="none" w:sz="0" w:space="0" w:color="auto"/>
        <w:right w:val="none" w:sz="0" w:space="0" w:color="auto"/>
      </w:divBdr>
    </w:div>
    <w:div w:id="862790199">
      <w:bodyDiv w:val="1"/>
      <w:marLeft w:val="0"/>
      <w:marRight w:val="0"/>
      <w:marTop w:val="0"/>
      <w:marBottom w:val="0"/>
      <w:divBdr>
        <w:top w:val="none" w:sz="0" w:space="0" w:color="auto"/>
        <w:left w:val="none" w:sz="0" w:space="0" w:color="auto"/>
        <w:bottom w:val="none" w:sz="0" w:space="0" w:color="auto"/>
        <w:right w:val="none" w:sz="0" w:space="0" w:color="auto"/>
      </w:divBdr>
    </w:div>
    <w:div w:id="907151429">
      <w:bodyDiv w:val="1"/>
      <w:marLeft w:val="0"/>
      <w:marRight w:val="0"/>
      <w:marTop w:val="0"/>
      <w:marBottom w:val="0"/>
      <w:divBdr>
        <w:top w:val="none" w:sz="0" w:space="0" w:color="auto"/>
        <w:left w:val="none" w:sz="0" w:space="0" w:color="auto"/>
        <w:bottom w:val="none" w:sz="0" w:space="0" w:color="auto"/>
        <w:right w:val="none" w:sz="0" w:space="0" w:color="auto"/>
      </w:divBdr>
    </w:div>
    <w:div w:id="923218970">
      <w:bodyDiv w:val="1"/>
      <w:marLeft w:val="0"/>
      <w:marRight w:val="0"/>
      <w:marTop w:val="0"/>
      <w:marBottom w:val="0"/>
      <w:divBdr>
        <w:top w:val="none" w:sz="0" w:space="0" w:color="auto"/>
        <w:left w:val="none" w:sz="0" w:space="0" w:color="auto"/>
        <w:bottom w:val="none" w:sz="0" w:space="0" w:color="auto"/>
        <w:right w:val="none" w:sz="0" w:space="0" w:color="auto"/>
      </w:divBdr>
    </w:div>
    <w:div w:id="1166088257">
      <w:bodyDiv w:val="1"/>
      <w:marLeft w:val="0"/>
      <w:marRight w:val="0"/>
      <w:marTop w:val="0"/>
      <w:marBottom w:val="0"/>
      <w:divBdr>
        <w:top w:val="none" w:sz="0" w:space="0" w:color="auto"/>
        <w:left w:val="none" w:sz="0" w:space="0" w:color="auto"/>
        <w:bottom w:val="none" w:sz="0" w:space="0" w:color="auto"/>
        <w:right w:val="none" w:sz="0" w:space="0" w:color="auto"/>
      </w:divBdr>
    </w:div>
    <w:div w:id="1504776674">
      <w:bodyDiv w:val="1"/>
      <w:marLeft w:val="0"/>
      <w:marRight w:val="0"/>
      <w:marTop w:val="0"/>
      <w:marBottom w:val="0"/>
      <w:divBdr>
        <w:top w:val="none" w:sz="0" w:space="0" w:color="auto"/>
        <w:left w:val="none" w:sz="0" w:space="0" w:color="auto"/>
        <w:bottom w:val="none" w:sz="0" w:space="0" w:color="auto"/>
        <w:right w:val="none" w:sz="0" w:space="0" w:color="auto"/>
      </w:divBdr>
    </w:div>
    <w:div w:id="1736589797">
      <w:bodyDiv w:val="1"/>
      <w:marLeft w:val="0"/>
      <w:marRight w:val="0"/>
      <w:marTop w:val="0"/>
      <w:marBottom w:val="0"/>
      <w:divBdr>
        <w:top w:val="none" w:sz="0" w:space="0" w:color="auto"/>
        <w:left w:val="none" w:sz="0" w:space="0" w:color="auto"/>
        <w:bottom w:val="none" w:sz="0" w:space="0" w:color="auto"/>
        <w:right w:val="none" w:sz="0" w:space="0" w:color="auto"/>
      </w:divBdr>
    </w:div>
    <w:div w:id="1757631392">
      <w:bodyDiv w:val="1"/>
      <w:marLeft w:val="0"/>
      <w:marRight w:val="0"/>
      <w:marTop w:val="0"/>
      <w:marBottom w:val="0"/>
      <w:divBdr>
        <w:top w:val="none" w:sz="0" w:space="0" w:color="auto"/>
        <w:left w:val="none" w:sz="0" w:space="0" w:color="auto"/>
        <w:bottom w:val="none" w:sz="0" w:space="0" w:color="auto"/>
        <w:right w:val="none" w:sz="0" w:space="0" w:color="auto"/>
      </w:divBdr>
    </w:div>
    <w:div w:id="1978143849">
      <w:bodyDiv w:val="1"/>
      <w:marLeft w:val="0"/>
      <w:marRight w:val="0"/>
      <w:marTop w:val="0"/>
      <w:marBottom w:val="0"/>
      <w:divBdr>
        <w:top w:val="none" w:sz="0" w:space="0" w:color="auto"/>
        <w:left w:val="none" w:sz="0" w:space="0" w:color="auto"/>
        <w:bottom w:val="none" w:sz="0" w:space="0" w:color="auto"/>
        <w:right w:val="none" w:sz="0" w:space="0" w:color="auto"/>
      </w:divBdr>
    </w:div>
    <w:div w:id="20219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1.gcommerce.gov.za/NT_PROD/ISS/login.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omphelo.Chitwa@treasury.gov.za"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mailto:lebogang.mosuwe@treasury.gov.z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1.gcommerce.gov.za/NT_PROD/ISS/login.aspx" TargetMode="External"/><Relationship Id="rId5" Type="http://schemas.openxmlformats.org/officeDocument/2006/relationships/webSettings" Target="webSettings.xml"/><Relationship Id="rId15" Type="http://schemas.openxmlformats.org/officeDocument/2006/relationships/hyperlink" Target="mailto:gcommerce@sita.gov.za"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1.gcommerce.gov.za/NT_PROD/Buysi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EE86-8484-4CE8-AA85-02EE120DC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75</Pages>
  <Words>18964</Words>
  <Characters>99802</Characters>
  <Application>Microsoft Office Word</Application>
  <DocSecurity>0</DocSecurity>
  <Lines>831</Lines>
  <Paragraphs>237</Paragraphs>
  <ScaleCrop>false</ScaleCrop>
  <HeadingPairs>
    <vt:vector size="2" baseType="variant">
      <vt:variant>
        <vt:lpstr>Title</vt:lpstr>
      </vt:variant>
      <vt:variant>
        <vt:i4>1</vt:i4>
      </vt:variant>
    </vt:vector>
  </HeadingPairs>
  <TitlesOfParts>
    <vt:vector size="1" baseType="lpstr">
      <vt:lpstr>Special Requirements and Conditions of Contract: RT xxx-20xxAA</vt:lpstr>
    </vt:vector>
  </TitlesOfParts>
  <Company>National Treasury</Company>
  <LinksUpToDate>false</LinksUpToDate>
  <CharactersWithSpaces>118529</CharactersWithSpaces>
  <SharedDoc>false</SharedDoc>
  <HLinks>
    <vt:vector size="354" baseType="variant">
      <vt:variant>
        <vt:i4>6357022</vt:i4>
      </vt:variant>
      <vt:variant>
        <vt:i4>333</vt:i4>
      </vt:variant>
      <vt:variant>
        <vt:i4>0</vt:i4>
      </vt:variant>
      <vt:variant>
        <vt:i4>5</vt:i4>
      </vt:variant>
      <vt:variant>
        <vt:lpwstr>mailto:phuti.moloko@gmail.com</vt:lpwstr>
      </vt:variant>
      <vt:variant>
        <vt:lpwstr/>
      </vt:variant>
      <vt:variant>
        <vt:i4>131073</vt:i4>
      </vt:variant>
      <vt:variant>
        <vt:i4>330</vt:i4>
      </vt:variant>
      <vt:variant>
        <vt:i4>0</vt:i4>
      </vt:variant>
      <vt:variant>
        <vt:i4>5</vt:i4>
      </vt:variant>
      <vt:variant>
        <vt:lpwstr>mailto:wanda_wolmarans@yahoo.com</vt:lpwstr>
      </vt:variant>
      <vt:variant>
        <vt:lpwstr/>
      </vt:variant>
      <vt:variant>
        <vt:i4>65580</vt:i4>
      </vt:variant>
      <vt:variant>
        <vt:i4>327</vt:i4>
      </vt:variant>
      <vt:variant>
        <vt:i4>0</vt:i4>
      </vt:variant>
      <vt:variant>
        <vt:i4>5</vt:i4>
      </vt:variant>
      <vt:variant>
        <vt:lpwstr>mailto:cathrine.matidza@treasury.gov.za</vt:lpwstr>
      </vt:variant>
      <vt:variant>
        <vt:lpwstr/>
      </vt:variant>
      <vt:variant>
        <vt:i4>4325416</vt:i4>
      </vt:variant>
      <vt:variant>
        <vt:i4>324</vt:i4>
      </vt:variant>
      <vt:variant>
        <vt:i4>0</vt:i4>
      </vt:variant>
      <vt:variant>
        <vt:i4>5</vt:i4>
      </vt:variant>
      <vt:variant>
        <vt:lpwstr>mailto:molokp@health.gov.za</vt:lpwstr>
      </vt:variant>
      <vt:variant>
        <vt:lpwstr/>
      </vt:variant>
      <vt:variant>
        <vt:i4>7405690</vt:i4>
      </vt:variant>
      <vt:variant>
        <vt:i4>321</vt:i4>
      </vt:variant>
      <vt:variant>
        <vt:i4>0</vt:i4>
      </vt:variant>
      <vt:variant>
        <vt:i4>5</vt:i4>
      </vt:variant>
      <vt:variant>
        <vt:lpwstr>http://www.sanas.co.za/contact.php</vt:lpwstr>
      </vt:variant>
      <vt:variant>
        <vt:lpwstr/>
      </vt:variant>
      <vt:variant>
        <vt:i4>6881387</vt:i4>
      </vt:variant>
      <vt:variant>
        <vt:i4>318</vt:i4>
      </vt:variant>
      <vt:variant>
        <vt:i4>0</vt:i4>
      </vt:variant>
      <vt:variant>
        <vt:i4>5</vt:i4>
      </vt:variant>
      <vt:variant>
        <vt:lpwstr>http://www.sanas.co.za/</vt:lpwstr>
      </vt:variant>
      <vt:variant>
        <vt:lpwstr/>
      </vt:variant>
      <vt:variant>
        <vt:i4>6160391</vt:i4>
      </vt:variant>
      <vt:variant>
        <vt:i4>315</vt:i4>
      </vt:variant>
      <vt:variant>
        <vt:i4>0</vt:i4>
      </vt:variant>
      <vt:variant>
        <vt:i4>5</vt:i4>
      </vt:variant>
      <vt:variant>
        <vt:lpwstr>http://www.stansa.co.za/</vt:lpwstr>
      </vt:variant>
      <vt:variant>
        <vt:lpwstr/>
      </vt:variant>
      <vt:variant>
        <vt:i4>2359377</vt:i4>
      </vt:variant>
      <vt:variant>
        <vt:i4>312</vt:i4>
      </vt:variant>
      <vt:variant>
        <vt:i4>0</vt:i4>
      </vt:variant>
      <vt:variant>
        <vt:i4>5</vt:i4>
      </vt:variant>
      <vt:variant>
        <vt:lpwstr>mailto:sales@sabs.co.za</vt:lpwstr>
      </vt:variant>
      <vt:variant>
        <vt:lpwstr/>
      </vt:variant>
      <vt:variant>
        <vt:i4>1769489</vt:i4>
      </vt:variant>
      <vt:variant>
        <vt:i4>309</vt:i4>
      </vt:variant>
      <vt:variant>
        <vt:i4>0</vt:i4>
      </vt:variant>
      <vt:variant>
        <vt:i4>5</vt:i4>
      </vt:variant>
      <vt:variant>
        <vt:lpwstr>http://www.reservebank.co.za/</vt:lpwstr>
      </vt:variant>
      <vt:variant>
        <vt:lpwstr/>
      </vt:variant>
      <vt:variant>
        <vt:i4>1114171</vt:i4>
      </vt:variant>
      <vt:variant>
        <vt:i4>296</vt:i4>
      </vt:variant>
      <vt:variant>
        <vt:i4>0</vt:i4>
      </vt:variant>
      <vt:variant>
        <vt:i4>5</vt:i4>
      </vt:variant>
      <vt:variant>
        <vt:lpwstr/>
      </vt:variant>
      <vt:variant>
        <vt:lpwstr>_Toc271612950</vt:lpwstr>
      </vt:variant>
      <vt:variant>
        <vt:i4>1048635</vt:i4>
      </vt:variant>
      <vt:variant>
        <vt:i4>290</vt:i4>
      </vt:variant>
      <vt:variant>
        <vt:i4>0</vt:i4>
      </vt:variant>
      <vt:variant>
        <vt:i4>5</vt:i4>
      </vt:variant>
      <vt:variant>
        <vt:lpwstr/>
      </vt:variant>
      <vt:variant>
        <vt:lpwstr>_Toc271612949</vt:lpwstr>
      </vt:variant>
      <vt:variant>
        <vt:i4>1048635</vt:i4>
      </vt:variant>
      <vt:variant>
        <vt:i4>284</vt:i4>
      </vt:variant>
      <vt:variant>
        <vt:i4>0</vt:i4>
      </vt:variant>
      <vt:variant>
        <vt:i4>5</vt:i4>
      </vt:variant>
      <vt:variant>
        <vt:lpwstr/>
      </vt:variant>
      <vt:variant>
        <vt:lpwstr>_Toc271612948</vt:lpwstr>
      </vt:variant>
      <vt:variant>
        <vt:i4>1048635</vt:i4>
      </vt:variant>
      <vt:variant>
        <vt:i4>278</vt:i4>
      </vt:variant>
      <vt:variant>
        <vt:i4>0</vt:i4>
      </vt:variant>
      <vt:variant>
        <vt:i4>5</vt:i4>
      </vt:variant>
      <vt:variant>
        <vt:lpwstr/>
      </vt:variant>
      <vt:variant>
        <vt:lpwstr>_Toc271612947</vt:lpwstr>
      </vt:variant>
      <vt:variant>
        <vt:i4>1048635</vt:i4>
      </vt:variant>
      <vt:variant>
        <vt:i4>272</vt:i4>
      </vt:variant>
      <vt:variant>
        <vt:i4>0</vt:i4>
      </vt:variant>
      <vt:variant>
        <vt:i4>5</vt:i4>
      </vt:variant>
      <vt:variant>
        <vt:lpwstr/>
      </vt:variant>
      <vt:variant>
        <vt:lpwstr>_Toc271612946</vt:lpwstr>
      </vt:variant>
      <vt:variant>
        <vt:i4>1048635</vt:i4>
      </vt:variant>
      <vt:variant>
        <vt:i4>266</vt:i4>
      </vt:variant>
      <vt:variant>
        <vt:i4>0</vt:i4>
      </vt:variant>
      <vt:variant>
        <vt:i4>5</vt:i4>
      </vt:variant>
      <vt:variant>
        <vt:lpwstr/>
      </vt:variant>
      <vt:variant>
        <vt:lpwstr>_Toc271612945</vt:lpwstr>
      </vt:variant>
      <vt:variant>
        <vt:i4>1048635</vt:i4>
      </vt:variant>
      <vt:variant>
        <vt:i4>260</vt:i4>
      </vt:variant>
      <vt:variant>
        <vt:i4>0</vt:i4>
      </vt:variant>
      <vt:variant>
        <vt:i4>5</vt:i4>
      </vt:variant>
      <vt:variant>
        <vt:lpwstr/>
      </vt:variant>
      <vt:variant>
        <vt:lpwstr>_Toc271612944</vt:lpwstr>
      </vt:variant>
      <vt:variant>
        <vt:i4>1048635</vt:i4>
      </vt:variant>
      <vt:variant>
        <vt:i4>254</vt:i4>
      </vt:variant>
      <vt:variant>
        <vt:i4>0</vt:i4>
      </vt:variant>
      <vt:variant>
        <vt:i4>5</vt:i4>
      </vt:variant>
      <vt:variant>
        <vt:lpwstr/>
      </vt:variant>
      <vt:variant>
        <vt:lpwstr>_Toc271612943</vt:lpwstr>
      </vt:variant>
      <vt:variant>
        <vt:i4>1048635</vt:i4>
      </vt:variant>
      <vt:variant>
        <vt:i4>248</vt:i4>
      </vt:variant>
      <vt:variant>
        <vt:i4>0</vt:i4>
      </vt:variant>
      <vt:variant>
        <vt:i4>5</vt:i4>
      </vt:variant>
      <vt:variant>
        <vt:lpwstr/>
      </vt:variant>
      <vt:variant>
        <vt:lpwstr>_Toc271612942</vt:lpwstr>
      </vt:variant>
      <vt:variant>
        <vt:i4>1048635</vt:i4>
      </vt:variant>
      <vt:variant>
        <vt:i4>242</vt:i4>
      </vt:variant>
      <vt:variant>
        <vt:i4>0</vt:i4>
      </vt:variant>
      <vt:variant>
        <vt:i4>5</vt:i4>
      </vt:variant>
      <vt:variant>
        <vt:lpwstr/>
      </vt:variant>
      <vt:variant>
        <vt:lpwstr>_Toc271612941</vt:lpwstr>
      </vt:variant>
      <vt:variant>
        <vt:i4>1048635</vt:i4>
      </vt:variant>
      <vt:variant>
        <vt:i4>236</vt:i4>
      </vt:variant>
      <vt:variant>
        <vt:i4>0</vt:i4>
      </vt:variant>
      <vt:variant>
        <vt:i4>5</vt:i4>
      </vt:variant>
      <vt:variant>
        <vt:lpwstr/>
      </vt:variant>
      <vt:variant>
        <vt:lpwstr>_Toc271612940</vt:lpwstr>
      </vt:variant>
      <vt:variant>
        <vt:i4>1507387</vt:i4>
      </vt:variant>
      <vt:variant>
        <vt:i4>230</vt:i4>
      </vt:variant>
      <vt:variant>
        <vt:i4>0</vt:i4>
      </vt:variant>
      <vt:variant>
        <vt:i4>5</vt:i4>
      </vt:variant>
      <vt:variant>
        <vt:lpwstr/>
      </vt:variant>
      <vt:variant>
        <vt:lpwstr>_Toc271612939</vt:lpwstr>
      </vt:variant>
      <vt:variant>
        <vt:i4>1507387</vt:i4>
      </vt:variant>
      <vt:variant>
        <vt:i4>224</vt:i4>
      </vt:variant>
      <vt:variant>
        <vt:i4>0</vt:i4>
      </vt:variant>
      <vt:variant>
        <vt:i4>5</vt:i4>
      </vt:variant>
      <vt:variant>
        <vt:lpwstr/>
      </vt:variant>
      <vt:variant>
        <vt:lpwstr>_Toc271612938</vt:lpwstr>
      </vt:variant>
      <vt:variant>
        <vt:i4>1507387</vt:i4>
      </vt:variant>
      <vt:variant>
        <vt:i4>218</vt:i4>
      </vt:variant>
      <vt:variant>
        <vt:i4>0</vt:i4>
      </vt:variant>
      <vt:variant>
        <vt:i4>5</vt:i4>
      </vt:variant>
      <vt:variant>
        <vt:lpwstr/>
      </vt:variant>
      <vt:variant>
        <vt:lpwstr>_Toc271612937</vt:lpwstr>
      </vt:variant>
      <vt:variant>
        <vt:i4>1507387</vt:i4>
      </vt:variant>
      <vt:variant>
        <vt:i4>212</vt:i4>
      </vt:variant>
      <vt:variant>
        <vt:i4>0</vt:i4>
      </vt:variant>
      <vt:variant>
        <vt:i4>5</vt:i4>
      </vt:variant>
      <vt:variant>
        <vt:lpwstr/>
      </vt:variant>
      <vt:variant>
        <vt:lpwstr>_Toc271612936</vt:lpwstr>
      </vt:variant>
      <vt:variant>
        <vt:i4>1507387</vt:i4>
      </vt:variant>
      <vt:variant>
        <vt:i4>206</vt:i4>
      </vt:variant>
      <vt:variant>
        <vt:i4>0</vt:i4>
      </vt:variant>
      <vt:variant>
        <vt:i4>5</vt:i4>
      </vt:variant>
      <vt:variant>
        <vt:lpwstr/>
      </vt:variant>
      <vt:variant>
        <vt:lpwstr>_Toc271612935</vt:lpwstr>
      </vt:variant>
      <vt:variant>
        <vt:i4>1507387</vt:i4>
      </vt:variant>
      <vt:variant>
        <vt:i4>200</vt:i4>
      </vt:variant>
      <vt:variant>
        <vt:i4>0</vt:i4>
      </vt:variant>
      <vt:variant>
        <vt:i4>5</vt:i4>
      </vt:variant>
      <vt:variant>
        <vt:lpwstr/>
      </vt:variant>
      <vt:variant>
        <vt:lpwstr>_Toc271612934</vt:lpwstr>
      </vt:variant>
      <vt:variant>
        <vt:i4>1507387</vt:i4>
      </vt:variant>
      <vt:variant>
        <vt:i4>194</vt:i4>
      </vt:variant>
      <vt:variant>
        <vt:i4>0</vt:i4>
      </vt:variant>
      <vt:variant>
        <vt:i4>5</vt:i4>
      </vt:variant>
      <vt:variant>
        <vt:lpwstr/>
      </vt:variant>
      <vt:variant>
        <vt:lpwstr>_Toc271612933</vt:lpwstr>
      </vt:variant>
      <vt:variant>
        <vt:i4>1507387</vt:i4>
      </vt:variant>
      <vt:variant>
        <vt:i4>188</vt:i4>
      </vt:variant>
      <vt:variant>
        <vt:i4>0</vt:i4>
      </vt:variant>
      <vt:variant>
        <vt:i4>5</vt:i4>
      </vt:variant>
      <vt:variant>
        <vt:lpwstr/>
      </vt:variant>
      <vt:variant>
        <vt:lpwstr>_Toc271612932</vt:lpwstr>
      </vt:variant>
      <vt:variant>
        <vt:i4>1507387</vt:i4>
      </vt:variant>
      <vt:variant>
        <vt:i4>182</vt:i4>
      </vt:variant>
      <vt:variant>
        <vt:i4>0</vt:i4>
      </vt:variant>
      <vt:variant>
        <vt:i4>5</vt:i4>
      </vt:variant>
      <vt:variant>
        <vt:lpwstr/>
      </vt:variant>
      <vt:variant>
        <vt:lpwstr>_Toc271612931</vt:lpwstr>
      </vt:variant>
      <vt:variant>
        <vt:i4>1507387</vt:i4>
      </vt:variant>
      <vt:variant>
        <vt:i4>176</vt:i4>
      </vt:variant>
      <vt:variant>
        <vt:i4>0</vt:i4>
      </vt:variant>
      <vt:variant>
        <vt:i4>5</vt:i4>
      </vt:variant>
      <vt:variant>
        <vt:lpwstr/>
      </vt:variant>
      <vt:variant>
        <vt:lpwstr>_Toc271612930</vt:lpwstr>
      </vt:variant>
      <vt:variant>
        <vt:i4>1441851</vt:i4>
      </vt:variant>
      <vt:variant>
        <vt:i4>170</vt:i4>
      </vt:variant>
      <vt:variant>
        <vt:i4>0</vt:i4>
      </vt:variant>
      <vt:variant>
        <vt:i4>5</vt:i4>
      </vt:variant>
      <vt:variant>
        <vt:lpwstr/>
      </vt:variant>
      <vt:variant>
        <vt:lpwstr>_Toc271612929</vt:lpwstr>
      </vt:variant>
      <vt:variant>
        <vt:i4>1441851</vt:i4>
      </vt:variant>
      <vt:variant>
        <vt:i4>164</vt:i4>
      </vt:variant>
      <vt:variant>
        <vt:i4>0</vt:i4>
      </vt:variant>
      <vt:variant>
        <vt:i4>5</vt:i4>
      </vt:variant>
      <vt:variant>
        <vt:lpwstr/>
      </vt:variant>
      <vt:variant>
        <vt:lpwstr>_Toc271612928</vt:lpwstr>
      </vt:variant>
      <vt:variant>
        <vt:i4>1441851</vt:i4>
      </vt:variant>
      <vt:variant>
        <vt:i4>158</vt:i4>
      </vt:variant>
      <vt:variant>
        <vt:i4>0</vt:i4>
      </vt:variant>
      <vt:variant>
        <vt:i4>5</vt:i4>
      </vt:variant>
      <vt:variant>
        <vt:lpwstr/>
      </vt:variant>
      <vt:variant>
        <vt:lpwstr>_Toc271612927</vt:lpwstr>
      </vt:variant>
      <vt:variant>
        <vt:i4>1441851</vt:i4>
      </vt:variant>
      <vt:variant>
        <vt:i4>152</vt:i4>
      </vt:variant>
      <vt:variant>
        <vt:i4>0</vt:i4>
      </vt:variant>
      <vt:variant>
        <vt:i4>5</vt:i4>
      </vt:variant>
      <vt:variant>
        <vt:lpwstr/>
      </vt:variant>
      <vt:variant>
        <vt:lpwstr>_Toc271612926</vt:lpwstr>
      </vt:variant>
      <vt:variant>
        <vt:i4>1441851</vt:i4>
      </vt:variant>
      <vt:variant>
        <vt:i4>146</vt:i4>
      </vt:variant>
      <vt:variant>
        <vt:i4>0</vt:i4>
      </vt:variant>
      <vt:variant>
        <vt:i4>5</vt:i4>
      </vt:variant>
      <vt:variant>
        <vt:lpwstr/>
      </vt:variant>
      <vt:variant>
        <vt:lpwstr>_Toc271612925</vt:lpwstr>
      </vt:variant>
      <vt:variant>
        <vt:i4>1441851</vt:i4>
      </vt:variant>
      <vt:variant>
        <vt:i4>140</vt:i4>
      </vt:variant>
      <vt:variant>
        <vt:i4>0</vt:i4>
      </vt:variant>
      <vt:variant>
        <vt:i4>5</vt:i4>
      </vt:variant>
      <vt:variant>
        <vt:lpwstr/>
      </vt:variant>
      <vt:variant>
        <vt:lpwstr>_Toc271612924</vt:lpwstr>
      </vt:variant>
      <vt:variant>
        <vt:i4>1441851</vt:i4>
      </vt:variant>
      <vt:variant>
        <vt:i4>134</vt:i4>
      </vt:variant>
      <vt:variant>
        <vt:i4>0</vt:i4>
      </vt:variant>
      <vt:variant>
        <vt:i4>5</vt:i4>
      </vt:variant>
      <vt:variant>
        <vt:lpwstr/>
      </vt:variant>
      <vt:variant>
        <vt:lpwstr>_Toc271612923</vt:lpwstr>
      </vt:variant>
      <vt:variant>
        <vt:i4>1441851</vt:i4>
      </vt:variant>
      <vt:variant>
        <vt:i4>128</vt:i4>
      </vt:variant>
      <vt:variant>
        <vt:i4>0</vt:i4>
      </vt:variant>
      <vt:variant>
        <vt:i4>5</vt:i4>
      </vt:variant>
      <vt:variant>
        <vt:lpwstr/>
      </vt:variant>
      <vt:variant>
        <vt:lpwstr>_Toc271612922</vt:lpwstr>
      </vt:variant>
      <vt:variant>
        <vt:i4>1441851</vt:i4>
      </vt:variant>
      <vt:variant>
        <vt:i4>122</vt:i4>
      </vt:variant>
      <vt:variant>
        <vt:i4>0</vt:i4>
      </vt:variant>
      <vt:variant>
        <vt:i4>5</vt:i4>
      </vt:variant>
      <vt:variant>
        <vt:lpwstr/>
      </vt:variant>
      <vt:variant>
        <vt:lpwstr>_Toc271612921</vt:lpwstr>
      </vt:variant>
      <vt:variant>
        <vt:i4>1441851</vt:i4>
      </vt:variant>
      <vt:variant>
        <vt:i4>116</vt:i4>
      </vt:variant>
      <vt:variant>
        <vt:i4>0</vt:i4>
      </vt:variant>
      <vt:variant>
        <vt:i4>5</vt:i4>
      </vt:variant>
      <vt:variant>
        <vt:lpwstr/>
      </vt:variant>
      <vt:variant>
        <vt:lpwstr>_Toc271612920</vt:lpwstr>
      </vt:variant>
      <vt:variant>
        <vt:i4>1376315</vt:i4>
      </vt:variant>
      <vt:variant>
        <vt:i4>110</vt:i4>
      </vt:variant>
      <vt:variant>
        <vt:i4>0</vt:i4>
      </vt:variant>
      <vt:variant>
        <vt:i4>5</vt:i4>
      </vt:variant>
      <vt:variant>
        <vt:lpwstr/>
      </vt:variant>
      <vt:variant>
        <vt:lpwstr>_Toc271612919</vt:lpwstr>
      </vt:variant>
      <vt:variant>
        <vt:i4>1376315</vt:i4>
      </vt:variant>
      <vt:variant>
        <vt:i4>104</vt:i4>
      </vt:variant>
      <vt:variant>
        <vt:i4>0</vt:i4>
      </vt:variant>
      <vt:variant>
        <vt:i4>5</vt:i4>
      </vt:variant>
      <vt:variant>
        <vt:lpwstr/>
      </vt:variant>
      <vt:variant>
        <vt:lpwstr>_Toc271612918</vt:lpwstr>
      </vt:variant>
      <vt:variant>
        <vt:i4>1376315</vt:i4>
      </vt:variant>
      <vt:variant>
        <vt:i4>98</vt:i4>
      </vt:variant>
      <vt:variant>
        <vt:i4>0</vt:i4>
      </vt:variant>
      <vt:variant>
        <vt:i4>5</vt:i4>
      </vt:variant>
      <vt:variant>
        <vt:lpwstr/>
      </vt:variant>
      <vt:variant>
        <vt:lpwstr>_Toc271612917</vt:lpwstr>
      </vt:variant>
      <vt:variant>
        <vt:i4>1376315</vt:i4>
      </vt:variant>
      <vt:variant>
        <vt:i4>92</vt:i4>
      </vt:variant>
      <vt:variant>
        <vt:i4>0</vt:i4>
      </vt:variant>
      <vt:variant>
        <vt:i4>5</vt:i4>
      </vt:variant>
      <vt:variant>
        <vt:lpwstr/>
      </vt:variant>
      <vt:variant>
        <vt:lpwstr>_Toc271612916</vt:lpwstr>
      </vt:variant>
      <vt:variant>
        <vt:i4>1376315</vt:i4>
      </vt:variant>
      <vt:variant>
        <vt:i4>86</vt:i4>
      </vt:variant>
      <vt:variant>
        <vt:i4>0</vt:i4>
      </vt:variant>
      <vt:variant>
        <vt:i4>5</vt:i4>
      </vt:variant>
      <vt:variant>
        <vt:lpwstr/>
      </vt:variant>
      <vt:variant>
        <vt:lpwstr>_Toc271612915</vt:lpwstr>
      </vt:variant>
      <vt:variant>
        <vt:i4>1376315</vt:i4>
      </vt:variant>
      <vt:variant>
        <vt:i4>80</vt:i4>
      </vt:variant>
      <vt:variant>
        <vt:i4>0</vt:i4>
      </vt:variant>
      <vt:variant>
        <vt:i4>5</vt:i4>
      </vt:variant>
      <vt:variant>
        <vt:lpwstr/>
      </vt:variant>
      <vt:variant>
        <vt:lpwstr>_Toc271612914</vt:lpwstr>
      </vt:variant>
      <vt:variant>
        <vt:i4>1376315</vt:i4>
      </vt:variant>
      <vt:variant>
        <vt:i4>74</vt:i4>
      </vt:variant>
      <vt:variant>
        <vt:i4>0</vt:i4>
      </vt:variant>
      <vt:variant>
        <vt:i4>5</vt:i4>
      </vt:variant>
      <vt:variant>
        <vt:lpwstr/>
      </vt:variant>
      <vt:variant>
        <vt:lpwstr>_Toc271612913</vt:lpwstr>
      </vt:variant>
      <vt:variant>
        <vt:i4>1376315</vt:i4>
      </vt:variant>
      <vt:variant>
        <vt:i4>68</vt:i4>
      </vt:variant>
      <vt:variant>
        <vt:i4>0</vt:i4>
      </vt:variant>
      <vt:variant>
        <vt:i4>5</vt:i4>
      </vt:variant>
      <vt:variant>
        <vt:lpwstr/>
      </vt:variant>
      <vt:variant>
        <vt:lpwstr>_Toc271612912</vt:lpwstr>
      </vt:variant>
      <vt:variant>
        <vt:i4>1376315</vt:i4>
      </vt:variant>
      <vt:variant>
        <vt:i4>62</vt:i4>
      </vt:variant>
      <vt:variant>
        <vt:i4>0</vt:i4>
      </vt:variant>
      <vt:variant>
        <vt:i4>5</vt:i4>
      </vt:variant>
      <vt:variant>
        <vt:lpwstr/>
      </vt:variant>
      <vt:variant>
        <vt:lpwstr>_Toc271612911</vt:lpwstr>
      </vt:variant>
      <vt:variant>
        <vt:i4>1376315</vt:i4>
      </vt:variant>
      <vt:variant>
        <vt:i4>56</vt:i4>
      </vt:variant>
      <vt:variant>
        <vt:i4>0</vt:i4>
      </vt:variant>
      <vt:variant>
        <vt:i4>5</vt:i4>
      </vt:variant>
      <vt:variant>
        <vt:lpwstr/>
      </vt:variant>
      <vt:variant>
        <vt:lpwstr>_Toc271612910</vt:lpwstr>
      </vt:variant>
      <vt:variant>
        <vt:i4>1310779</vt:i4>
      </vt:variant>
      <vt:variant>
        <vt:i4>50</vt:i4>
      </vt:variant>
      <vt:variant>
        <vt:i4>0</vt:i4>
      </vt:variant>
      <vt:variant>
        <vt:i4>5</vt:i4>
      </vt:variant>
      <vt:variant>
        <vt:lpwstr/>
      </vt:variant>
      <vt:variant>
        <vt:lpwstr>_Toc271612909</vt:lpwstr>
      </vt:variant>
      <vt:variant>
        <vt:i4>1310779</vt:i4>
      </vt:variant>
      <vt:variant>
        <vt:i4>44</vt:i4>
      </vt:variant>
      <vt:variant>
        <vt:i4>0</vt:i4>
      </vt:variant>
      <vt:variant>
        <vt:i4>5</vt:i4>
      </vt:variant>
      <vt:variant>
        <vt:lpwstr/>
      </vt:variant>
      <vt:variant>
        <vt:lpwstr>_Toc271612908</vt:lpwstr>
      </vt:variant>
      <vt:variant>
        <vt:i4>1310779</vt:i4>
      </vt:variant>
      <vt:variant>
        <vt:i4>38</vt:i4>
      </vt:variant>
      <vt:variant>
        <vt:i4>0</vt:i4>
      </vt:variant>
      <vt:variant>
        <vt:i4>5</vt:i4>
      </vt:variant>
      <vt:variant>
        <vt:lpwstr/>
      </vt:variant>
      <vt:variant>
        <vt:lpwstr>_Toc271612907</vt:lpwstr>
      </vt:variant>
      <vt:variant>
        <vt:i4>1310779</vt:i4>
      </vt:variant>
      <vt:variant>
        <vt:i4>32</vt:i4>
      </vt:variant>
      <vt:variant>
        <vt:i4>0</vt:i4>
      </vt:variant>
      <vt:variant>
        <vt:i4>5</vt:i4>
      </vt:variant>
      <vt:variant>
        <vt:lpwstr/>
      </vt:variant>
      <vt:variant>
        <vt:lpwstr>_Toc271612906</vt:lpwstr>
      </vt:variant>
      <vt:variant>
        <vt:i4>1310779</vt:i4>
      </vt:variant>
      <vt:variant>
        <vt:i4>26</vt:i4>
      </vt:variant>
      <vt:variant>
        <vt:i4>0</vt:i4>
      </vt:variant>
      <vt:variant>
        <vt:i4>5</vt:i4>
      </vt:variant>
      <vt:variant>
        <vt:lpwstr/>
      </vt:variant>
      <vt:variant>
        <vt:lpwstr>_Toc271612905</vt:lpwstr>
      </vt:variant>
      <vt:variant>
        <vt:i4>1310779</vt:i4>
      </vt:variant>
      <vt:variant>
        <vt:i4>20</vt:i4>
      </vt:variant>
      <vt:variant>
        <vt:i4>0</vt:i4>
      </vt:variant>
      <vt:variant>
        <vt:i4>5</vt:i4>
      </vt:variant>
      <vt:variant>
        <vt:lpwstr/>
      </vt:variant>
      <vt:variant>
        <vt:lpwstr>_Toc271612904</vt:lpwstr>
      </vt:variant>
      <vt:variant>
        <vt:i4>1310779</vt:i4>
      </vt:variant>
      <vt:variant>
        <vt:i4>14</vt:i4>
      </vt:variant>
      <vt:variant>
        <vt:i4>0</vt:i4>
      </vt:variant>
      <vt:variant>
        <vt:i4>5</vt:i4>
      </vt:variant>
      <vt:variant>
        <vt:lpwstr/>
      </vt:variant>
      <vt:variant>
        <vt:lpwstr>_Toc271612903</vt:lpwstr>
      </vt:variant>
      <vt:variant>
        <vt:i4>1310779</vt:i4>
      </vt:variant>
      <vt:variant>
        <vt:i4>8</vt:i4>
      </vt:variant>
      <vt:variant>
        <vt:i4>0</vt:i4>
      </vt:variant>
      <vt:variant>
        <vt:i4>5</vt:i4>
      </vt:variant>
      <vt:variant>
        <vt:lpwstr/>
      </vt:variant>
      <vt:variant>
        <vt:lpwstr>_Toc271612902</vt:lpwstr>
      </vt:variant>
      <vt:variant>
        <vt:i4>1310779</vt:i4>
      </vt:variant>
      <vt:variant>
        <vt:i4>2</vt:i4>
      </vt:variant>
      <vt:variant>
        <vt:i4>0</vt:i4>
      </vt:variant>
      <vt:variant>
        <vt:i4>5</vt:i4>
      </vt:variant>
      <vt:variant>
        <vt:lpwstr/>
      </vt:variant>
      <vt:variant>
        <vt:lpwstr>_Toc271612901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Requirements and Conditions of Contract: RT xxx-20xxAA</dc:title>
  <dc:subject/>
  <dc:creator>Estelle Setan</dc:creator>
  <cp:keywords/>
  <dc:description/>
  <cp:lastModifiedBy>Lebogang Mosuwe</cp:lastModifiedBy>
  <cp:revision>3</cp:revision>
  <cp:lastPrinted>2019-06-05T12:56:00Z</cp:lastPrinted>
  <dcterms:created xsi:type="dcterms:W3CDTF">2019-06-06T11:38:00Z</dcterms:created>
  <dcterms:modified xsi:type="dcterms:W3CDTF">2019-06-06T13:53:00Z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ly Identifiable Information">
    <vt:lpwstr>High; Moderate</vt:lpwstr>
  </property>
</Properties>
</file>